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F5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ПОЛОЖЕНИЕ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о проведении соревнований по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бегу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«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3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-й 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Байкал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ьский марафон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1. Общие положения.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1.1. Соревнования по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бегу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1.2. Выявления и стимулирования сильнейших спортсменов.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2. Дистанции.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2.1. Дистанции: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 бег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четыре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круга по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,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старт в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13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-00. Для спортсменов старше 18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2.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 бег 2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1,1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два</w:t>
      </w:r>
      <w:r w:rsidR="00860B7F" w:rsidRPr="00860B7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860B7F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круга по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10,5</w:t>
      </w:r>
      <w:r w:rsidR="00860B7F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старт в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13-00. 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Для спортсменов старше 14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3.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 бег 10 км, один круг 10 км, старт в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13-00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 Для спортсменов старше 10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3. Дата и место проведения.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3.1. Дата проведения: 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09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июня 202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года.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3.2. Место проведения: Россия, Ир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кутская область, 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пос. </w:t>
      </w:r>
      <w:proofErr w:type="gramStart"/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Большое</w:t>
      </w:r>
      <w:proofErr w:type="gramEnd"/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proofErr w:type="spellStart"/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Голоустное</w:t>
      </w:r>
      <w:proofErr w:type="spellEnd"/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рядом со 11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3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-м км </w:t>
      </w:r>
      <w:proofErr w:type="spellStart"/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>Голоустенского</w:t>
      </w:r>
      <w:proofErr w:type="spellEnd"/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тракта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. </w:t>
      </w:r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Трасса пройдет в дельте реки </w:t>
      </w:r>
      <w:proofErr w:type="spellStart"/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>Голоустная</w:t>
      </w:r>
      <w:proofErr w:type="spellEnd"/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>. Поверхность равнинная, грунтовая.</w:t>
      </w:r>
    </w:p>
    <w:p w:rsidR="00327AF5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Регистрация.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http://baikalmarathons.ru/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4.2. Зарегистрированным считается участник, подавший заявку и оплативший участие в соревновании. Заявки, не оплаченные до 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18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:00 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06.2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 аннулируются.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4.3. Регистрация участников начинается 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14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2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4.4.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Онлайн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регистрация завершается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06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 в 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18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:00.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</w:p>
    <w:p w:rsidR="005B541D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4.5. Дополнительн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ая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регистраци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я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в день старта, 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возможна при наличии слотов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!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</w:p>
    <w:p w:rsidR="005B541D" w:rsidRPr="005B541D" w:rsidRDefault="005B541D" w:rsidP="00173888">
      <w:pPr>
        <w:jc w:val="left"/>
        <w:rPr>
          <w:rFonts w:ascii="Verdana" w:hAnsi="Verdana"/>
          <w:sz w:val="20"/>
          <w:szCs w:val="20"/>
        </w:rPr>
      </w:pPr>
      <w:proofErr w:type="gramStart"/>
      <w:r w:rsidRPr="005B541D">
        <w:rPr>
          <w:rFonts w:ascii="Verdana" w:hAnsi="Verdana"/>
          <w:sz w:val="20"/>
          <w:szCs w:val="20"/>
        </w:rPr>
        <w:t>Всего 300 слотов, из них:</w:t>
      </w:r>
      <w:r w:rsidRPr="005B541D">
        <w:rPr>
          <w:rFonts w:ascii="Verdana" w:hAnsi="Verdana"/>
          <w:sz w:val="20"/>
          <w:szCs w:val="20"/>
        </w:rPr>
        <w:br/>
        <w:t>150 слотов на 10 км  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 xml:space="preserve"> 100 слотов на 21 км    </w:t>
      </w:r>
      <w:r>
        <w:rPr>
          <w:rFonts w:ascii="Verdana" w:hAnsi="Verdana"/>
          <w:sz w:val="20"/>
          <w:szCs w:val="20"/>
        </w:rPr>
        <w:t xml:space="preserve">           </w:t>
      </w:r>
      <w:r w:rsidRPr="005B541D">
        <w:rPr>
          <w:rFonts w:ascii="Verdana" w:hAnsi="Verdana"/>
          <w:sz w:val="20"/>
          <w:szCs w:val="20"/>
        </w:rPr>
        <w:t>50 слотов  на 42 км</w:t>
      </w:r>
      <w:r w:rsidRPr="005B541D">
        <w:rPr>
          <w:rFonts w:ascii="Verdana" w:hAnsi="Verdana"/>
          <w:sz w:val="20"/>
          <w:szCs w:val="20"/>
        </w:rPr>
        <w:br/>
        <w:t>из них:</w:t>
      </w:r>
      <w:r w:rsidRPr="005B541D">
        <w:rPr>
          <w:rFonts w:ascii="Verdana" w:hAnsi="Verdana"/>
          <w:sz w:val="20"/>
          <w:szCs w:val="20"/>
        </w:rPr>
        <w:br/>
        <w:t xml:space="preserve">50 слотов по 1400 р.  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 xml:space="preserve">30 слотов по 1500 р.  </w:t>
      </w:r>
      <w:r>
        <w:rPr>
          <w:rFonts w:ascii="Verdana" w:hAnsi="Verdana"/>
          <w:sz w:val="20"/>
          <w:szCs w:val="20"/>
        </w:rPr>
        <w:t xml:space="preserve">            </w:t>
      </w:r>
      <w:r w:rsidRPr="005B541D">
        <w:rPr>
          <w:rFonts w:ascii="Verdana" w:hAnsi="Verdana"/>
          <w:sz w:val="20"/>
          <w:szCs w:val="20"/>
        </w:rPr>
        <w:t xml:space="preserve">15 слотов по 1600 р. </w:t>
      </w: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Pr="005B541D">
        <w:rPr>
          <w:rFonts w:ascii="Verdana" w:hAnsi="Verdana"/>
          <w:sz w:val="20"/>
          <w:szCs w:val="20"/>
        </w:rPr>
        <w:t xml:space="preserve">50 слотов по 1600 р.  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 xml:space="preserve">30 слотов по 1700 р.  </w:t>
      </w:r>
      <w:r>
        <w:rPr>
          <w:rFonts w:ascii="Verdana" w:hAnsi="Verdana"/>
          <w:sz w:val="20"/>
          <w:szCs w:val="20"/>
        </w:rPr>
        <w:t xml:space="preserve">            </w:t>
      </w:r>
      <w:r w:rsidRPr="005B541D">
        <w:rPr>
          <w:rFonts w:ascii="Verdana" w:hAnsi="Verdana"/>
          <w:sz w:val="20"/>
          <w:szCs w:val="20"/>
        </w:rPr>
        <w:t>15 слотов по 1800 р.</w:t>
      </w:r>
      <w:r w:rsidRPr="005B541D">
        <w:rPr>
          <w:rFonts w:ascii="Verdana" w:hAnsi="Verdana"/>
          <w:sz w:val="20"/>
          <w:szCs w:val="20"/>
        </w:rPr>
        <w:br/>
        <w:t xml:space="preserve">50 слотов по 1800 р.  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>40 слотов по</w:t>
      </w:r>
      <w:proofErr w:type="gramEnd"/>
      <w:r w:rsidRPr="005B541D">
        <w:rPr>
          <w:rFonts w:ascii="Verdana" w:hAnsi="Verdana"/>
          <w:sz w:val="20"/>
          <w:szCs w:val="20"/>
        </w:rPr>
        <w:t xml:space="preserve"> 1900 р.  </w:t>
      </w:r>
      <w:r>
        <w:rPr>
          <w:rFonts w:ascii="Verdana" w:hAnsi="Verdana"/>
          <w:sz w:val="20"/>
          <w:szCs w:val="20"/>
        </w:rPr>
        <w:t xml:space="preserve">            </w:t>
      </w:r>
      <w:r w:rsidRPr="005B541D">
        <w:rPr>
          <w:rFonts w:ascii="Verdana" w:hAnsi="Verdana"/>
          <w:sz w:val="20"/>
          <w:szCs w:val="20"/>
        </w:rPr>
        <w:t>20 слотов по 2000 р.</w:t>
      </w:r>
    </w:p>
    <w:p w:rsidR="00FD63DF" w:rsidRDefault="005B541D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>
        <w:rPr>
          <w:rFonts w:ascii="Verdana" w:hAnsi="Verdana"/>
          <w:color w:val="333333"/>
          <w:sz w:val="19"/>
          <w:szCs w:val="19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4.10. Отмена регистрации.</w:t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18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:00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06.202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</w:t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По желанию участника 50% стартового взноса могут быть перенесены в качестве предоплаты ег</w:t>
      </w:r>
      <w:r w:rsidR="00E7077F">
        <w:rPr>
          <w:rFonts w:ascii="Verdana" w:hAnsi="Verdana"/>
          <w:color w:val="333333"/>
          <w:sz w:val="19"/>
          <w:szCs w:val="19"/>
          <w:shd w:val="clear" w:color="auto" w:fill="F6F6F8"/>
        </w:rPr>
        <w:t>о участия в соревнованиях в 202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или 202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</w:t>
      </w:r>
    </w:p>
    <w:p w:rsidR="00694DC3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</w:rPr>
        <w:lastRenderedPageBreak/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4.11. Возрастные группы.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18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18-29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30-39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40-49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50-59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60-69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70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На дистанции «</w:t>
      </w:r>
      <w:proofErr w:type="spell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proofErr w:type="spell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14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Юноши, девушки 14-17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18-29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30-39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40-49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50-59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60-69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70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10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Мальчики, девочки 10-11 лет. </w:t>
      </w:r>
    </w:p>
    <w:p w:rsidR="00694DC3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Мальчики, девочки 12-13 лет. </w:t>
      </w:r>
    </w:p>
    <w:p w:rsidR="0062346D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Юноши, девушки 14-15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Юниоры, юниорки 16-17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18-69лет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старше 70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 Требования к участникам и условия допуска.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 Получение стартового пакета.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6.1. Участник должен лично получить свой стартовый пакет.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6.2. Выдача стартовых пакетов в день старта в стартовом городке: с 1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1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0 до 1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2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45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6.3. Выдача стартовых пакетов осуществляется при наличии и предъявлении: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или</w:t>
      </w:r>
      <w:proofErr w:type="spellEnd"/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ее ксерокопии. Принятые комиссией справки не возвращаются.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7. Порядок старта.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lastRenderedPageBreak/>
        <w:t>7.1. Дистанция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», «</w:t>
      </w:r>
      <w:proofErr w:type="spell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proofErr w:type="spell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»,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Старт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общий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,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на все дистанции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8.1. Дисквалификация или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недопуск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 участию применяются в следствие: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Участие в соревнованиях не под своим именем.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Участник, который представляет опасность для других участников.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При дисквалификации участника, стартовый взнос не возвращается.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 Награждение.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9.1. Время награждения (приблизительное)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:00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– 15:30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«</w:t>
      </w:r>
      <w:proofErr w:type="spell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proofErr w:type="spell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»: 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16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:00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– 16:30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7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3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– 18:00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9.2. Победители и призеры (1, 2, 3 место)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среди мужчин и женщин определяются и награждаются только в возрастных группах согласно п. 4.11. Положения.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9.3. Победители и призеры (1, 2, 3 место) на дистанции «</w:t>
      </w:r>
      <w:proofErr w:type="spell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proofErr w:type="spell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среди мужчин и женщин определяются и награждаются только в возрастных группах согласно п. 4.11. Положения.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9.4. Победители и призеры (1, 2, 3 место)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среди мужчин и женщин определяются и награждаются в возрастных группах согласно п. 4.11. Положения. 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9.5. </w:t>
      </w:r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В абсолютном зачете, среди мужчин и женщин,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награждаются участники, показавшие результат с 1 по 5 включительно и получают: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• 1, 2, 3 место - денежные призы в размере:</w:t>
      </w:r>
      <w:r w:rsidRPr="00173888">
        <w:rPr>
          <w:rFonts w:ascii="Verdana" w:hAnsi="Verdana"/>
          <w:color w:val="D54B00"/>
          <w:sz w:val="19"/>
          <w:szCs w:val="19"/>
          <w:shd w:val="clear" w:color="auto" w:fill="F6F6F8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1 место – 5000 рублей,</w:t>
      </w:r>
      <w:r w:rsidRPr="00173888">
        <w:rPr>
          <w:rFonts w:ascii="Verdana" w:hAnsi="Verdana"/>
          <w:color w:val="D54B00"/>
          <w:sz w:val="19"/>
          <w:szCs w:val="19"/>
          <w:shd w:val="clear" w:color="auto" w:fill="F6F6F8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2 место – 3000 рублей;</w:t>
      </w:r>
      <w:r w:rsidRPr="00173888">
        <w:rPr>
          <w:rFonts w:ascii="Verdana" w:hAnsi="Verdana"/>
          <w:color w:val="D54B00"/>
          <w:sz w:val="19"/>
          <w:szCs w:val="19"/>
          <w:shd w:val="clear" w:color="auto" w:fill="F6F6F8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3 место – 2000 рублей.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1, 2, 3, 4, 5 место - грамоты и ценные подарки.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9.6.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В случае неявки спортсмена на церемонию награждения, призы остаются в распоряжении организаторов.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9.7. Протоколы финиша на сайте </w:t>
      </w:r>
      <w:hyperlink r:id="rId5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http://baikalmarathons.ru/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10. Руководство.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10.1. Общее руководство по организации соревнований осуществляет оргкомитет «Байкал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ьского марафона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• Руководитель оргкомитета: Петр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Мехоношин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;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Главный судья: </w:t>
      </w:r>
      <w:r w:rsidR="00B64A9D">
        <w:rPr>
          <w:rFonts w:ascii="Verdana" w:hAnsi="Verdana"/>
          <w:color w:val="333333"/>
          <w:sz w:val="19"/>
          <w:szCs w:val="19"/>
          <w:shd w:val="clear" w:color="auto" w:fill="F6F6F8"/>
        </w:rPr>
        <w:t>Осин Иван.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11. Протесты.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12. Транспорт.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="0062346D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пос. </w:t>
      </w:r>
      <w:r w:rsidR="0010276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Большое </w:t>
      </w:r>
      <w:proofErr w:type="spellStart"/>
      <w:r w:rsidR="00102763">
        <w:rPr>
          <w:rFonts w:ascii="Verdana" w:hAnsi="Verdana"/>
          <w:color w:val="333333"/>
          <w:sz w:val="19"/>
          <w:szCs w:val="19"/>
          <w:shd w:val="clear" w:color="auto" w:fill="F6F6F8"/>
        </w:rPr>
        <w:t>Голоустное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) осуществляется самостоятельно общественным транспортом или личным автотранспортом.</w:t>
      </w:r>
    </w:p>
    <w:p w:rsidR="0062346D" w:rsidRDefault="0062346D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Автобус для участников соревнований будет отправляться от стадиона Труд в 10-00. Обратно автобус отправиться после награждения участников на дистанции Марафон 42,2 км. Только 46 мест.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lastRenderedPageBreak/>
        <w:t xml:space="preserve">Бронировать место в автобусе нужно заранее при регистрации на мероприятие. Частичная компенсация проезда в автобусе составит 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6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0 рублей за дорогу  туда и обратно с человека. В автобусе можно будет оставить личные вещи и переодеться.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</w:p>
    <w:p w:rsidR="006E7A6D" w:rsidRDefault="00173888" w:rsidP="00173888">
      <w:pPr>
        <w:jc w:val="left"/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Проезд участников осуществляется за личный счет или за счет командирующих организаций.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13. Медицинская помощь и питание.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13.1. На старте и финише участники могут получить медицинскую помощь.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13.2. На питательных пунктах и на финише, участники могут получить воду, </w:t>
      </w:r>
      <w:r w:rsidR="0062346D">
        <w:rPr>
          <w:rFonts w:ascii="Verdana" w:hAnsi="Verdana"/>
          <w:color w:val="333333"/>
          <w:sz w:val="19"/>
          <w:szCs w:val="19"/>
          <w:shd w:val="clear" w:color="auto" w:fill="F6F6F8"/>
        </w:rPr>
        <w:t>морс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сладкий перекус.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14. Информация.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Официальный сайт соревнований: </w:t>
      </w:r>
      <w:hyperlink r:id="rId6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http://baikalmarathons.ru/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="004469E7">
        <w:rPr>
          <w:rFonts w:ascii="Verdana" w:hAnsi="Verdana"/>
          <w:color w:val="333333"/>
          <w:sz w:val="19"/>
          <w:szCs w:val="19"/>
          <w:shd w:val="clear" w:color="auto" w:fill="F6F6F8"/>
        </w:rPr>
        <w:t>• Обсуждение на порта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ле: </w:t>
      </w:r>
      <w:hyperlink r:id="rId7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http://angara.net/</w:t>
        </w:r>
      </w:hyperlink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 (раздел форума «</w:t>
      </w:r>
      <w:r w:rsidR="004469E7">
        <w:rPr>
          <w:rFonts w:ascii="Verdana" w:hAnsi="Verdana"/>
          <w:color w:val="333333"/>
          <w:sz w:val="19"/>
          <w:szCs w:val="19"/>
          <w:shd w:val="clear" w:color="auto" w:fill="F6F6F8"/>
        </w:rPr>
        <w:t>Любительский бег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»),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Оперативная информация на официальных страницах в социальных сетях: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Фейсбук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 </w:t>
      </w:r>
      <w:hyperlink r:id="rId8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https://www.facebook.com/baikalmarathons/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Инстаграм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 </w:t>
      </w:r>
      <w:hyperlink r:id="rId9" w:tgtFrame="_blank" w:history="1">
        <w:r w:rsidRPr="00173888">
          <w:rPr>
            <w:rStyle w:val="a3"/>
            <w:rFonts w:ascii="Verdana" w:hAnsi="Verdana"/>
            <w:color w:val="0099FF"/>
            <w:sz w:val="19"/>
            <w:szCs w:val="19"/>
            <w:shd w:val="clear" w:color="auto" w:fill="F6F6F8"/>
          </w:rPr>
          <w:t>https://www.instagram.com/baikalmarathons/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Вконтакте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 </w:t>
      </w:r>
      <w:hyperlink r:id="rId10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https://vk.com/baikalmarathons</w:t>
        </w:r>
        <w:proofErr w:type="gramStart"/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аши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хештеги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 #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Байкал</w:t>
      </w:r>
      <w:r w:rsidR="00A24EA4">
        <w:rPr>
          <w:rFonts w:ascii="Verdana" w:hAnsi="Verdana"/>
          <w:color w:val="333333"/>
          <w:sz w:val="19"/>
          <w:szCs w:val="19"/>
          <w:shd w:val="clear" w:color="auto" w:fill="F6F6F8"/>
        </w:rPr>
        <w:t>ьскиймарафон</w:t>
      </w:r>
      <w:proofErr w:type="spellEnd"/>
      <w:r w:rsidR="00A24EA4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A24EA4" w:rsidRPr="00A24EA4">
        <w:rPr>
          <w:rFonts w:ascii="Verdana" w:hAnsi="Verdana"/>
          <w:color w:val="333333"/>
          <w:sz w:val="19"/>
          <w:szCs w:val="19"/>
          <w:shd w:val="clear" w:color="auto" w:fill="F6F6F8"/>
        </w:rPr>
        <w:t>#</w:t>
      </w:r>
      <w:proofErr w:type="spellStart"/>
      <w:r w:rsidR="00A24EA4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марафоныбайкал</w:t>
      </w:r>
      <w:proofErr w:type="spellEnd"/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15. Контактная информация</w:t>
      </w:r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proofErr w:type="gramEnd"/>
      <w:r w:rsidRPr="00173888">
        <w:rPr>
          <w:rFonts w:ascii="Verdana" w:hAnsi="Verdana"/>
          <w:color w:val="333333"/>
          <w:sz w:val="19"/>
          <w:szCs w:val="19"/>
        </w:rPr>
        <w:br/>
      </w:r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т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елефон: +7 914 895 29 56, Петр,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адрес электронной почты: </w:t>
      </w:r>
      <w:proofErr w:type="spell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vsnk@bk.ru</w:t>
      </w:r>
      <w:proofErr w:type="spell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</w:p>
    <w:sectPr w:rsidR="006E7A6D" w:rsidSect="00173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888"/>
    <w:rsid w:val="00102763"/>
    <w:rsid w:val="00173888"/>
    <w:rsid w:val="00201700"/>
    <w:rsid w:val="00257324"/>
    <w:rsid w:val="002D1E3A"/>
    <w:rsid w:val="002D3A3C"/>
    <w:rsid w:val="00327AF5"/>
    <w:rsid w:val="00340528"/>
    <w:rsid w:val="004469E7"/>
    <w:rsid w:val="00480D89"/>
    <w:rsid w:val="00492A82"/>
    <w:rsid w:val="00492DBD"/>
    <w:rsid w:val="004D4E9C"/>
    <w:rsid w:val="00523F04"/>
    <w:rsid w:val="005B541D"/>
    <w:rsid w:val="0062346D"/>
    <w:rsid w:val="00694DC3"/>
    <w:rsid w:val="006E7A6D"/>
    <w:rsid w:val="00756A71"/>
    <w:rsid w:val="00860B7F"/>
    <w:rsid w:val="00A20606"/>
    <w:rsid w:val="00A24EA4"/>
    <w:rsid w:val="00B64A9D"/>
    <w:rsid w:val="00CB72B9"/>
    <w:rsid w:val="00E7077F"/>
    <w:rsid w:val="00FA564B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888"/>
    <w:rPr>
      <w:color w:val="0000FF"/>
      <w:u w:val="single"/>
    </w:rPr>
  </w:style>
  <w:style w:type="character" w:customStyle="1" w:styleId="msgquote">
    <w:name w:val="msgquote"/>
    <w:basedOn w:val="a0"/>
    <w:rsid w:val="0017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2024-02-13T19:27:00Z</dcterms:created>
  <dcterms:modified xsi:type="dcterms:W3CDTF">2024-02-13T19:27:00Z</dcterms:modified>
</cp:coreProperties>
</file>