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46" w:rsidRDefault="00737746"/>
    <w:p w:rsidR="00737746" w:rsidRPr="00DC123B" w:rsidRDefault="00737746">
      <w:pPr>
        <w:rPr>
          <w:b/>
        </w:rPr>
      </w:pPr>
      <w:r w:rsidRPr="00DC123B">
        <w:rPr>
          <w:b/>
        </w:rPr>
        <w:t>Джип тур-экспедиция Таванг \</w:t>
      </w:r>
      <w:r w:rsidR="00DC123B">
        <w:rPr>
          <w:b/>
        </w:rPr>
        <w:t xml:space="preserve"> </w:t>
      </w:r>
      <w:bookmarkStart w:id="0" w:name="_GoBack"/>
      <w:bookmarkEnd w:id="0"/>
      <w:r w:rsidRPr="00DC123B">
        <w:rPr>
          <w:b/>
        </w:rPr>
        <w:t>сплав по Каменгу</w:t>
      </w:r>
    </w:p>
    <w:p w:rsidR="00DC123B" w:rsidRDefault="00DC123B">
      <w:r>
        <w:t>Экспедиция направляется в будущую мекку восточных Гималаев – округ Таванг. Посещение туристами началось с 2008 года. Округ расположен в углу между Бутаном и Китаем. Территория королевства Монпа. Развитая сеть высокогорных дорог, а также сложная река Таванг – будут  и в будущем привлекать экспедиции  из России – возможности для горного туризма и спортивного сплава удивительны. А главное пока нет никаких туристов «а ля Непал» и псевдо сакральных сект «а ля третий глаз» .</w:t>
      </w:r>
    </w:p>
    <w:p w:rsidR="00856E3A" w:rsidRDefault="007105E3">
      <w:r>
        <w:t>11</w:t>
      </w:r>
      <w:r w:rsidR="00856E3A">
        <w:t>.01</w:t>
      </w:r>
      <w:r>
        <w:t xml:space="preserve"> Вылет Москва\Киев – Нью-Дели.</w:t>
      </w:r>
    </w:p>
    <w:p w:rsidR="00635A35" w:rsidRDefault="00856E3A">
      <w:r>
        <w:t>12.01</w:t>
      </w:r>
      <w:r w:rsidR="007105E3">
        <w:t xml:space="preserve"> Встреча с инструктором. Вылет в г. Гуахати.</w:t>
      </w:r>
    </w:p>
    <w:p w:rsidR="007105E3" w:rsidRDefault="007105E3">
      <w:r>
        <w:t>Автотрансфер в г. Бхалукпонг</w:t>
      </w:r>
      <w:r w:rsidR="00856E3A">
        <w:t xml:space="preserve"> – 300км – 5-6 часов – прохождение границы штата Аруначал. Ночевка в отеле «Солу». </w:t>
      </w:r>
      <w:r w:rsidR="00733303">
        <w:t xml:space="preserve">Городок приграничный и бурно развивается,  лежит на единственной магистрали связывающей Восточную Индию и Китай. Все </w:t>
      </w:r>
      <w:r w:rsidR="00DC123B">
        <w:t>въезжающие</w:t>
      </w:r>
      <w:r w:rsidR="00733303">
        <w:t xml:space="preserve"> в штат проходят досмотр и при наличии пермита попадают в штат. По пути регулярно встречаются посты с контролем пропусков. Городок расположен у подножия Гималаев – утром видно как зеленой стеной с 45 градусным уклоном поднимается хребет. Вглубь горной страны титаническими усилиями проводятся и просто поддерживаются дороги.</w:t>
      </w:r>
    </w:p>
    <w:p w:rsidR="00856E3A" w:rsidRDefault="00856E3A">
      <w:r>
        <w:t>13.01</w:t>
      </w:r>
      <w:r w:rsidR="00733303">
        <w:t xml:space="preserve"> Автотрансфер  в г. Бомдила – 250 км – 7 часов. </w:t>
      </w:r>
      <w:r>
        <w:t xml:space="preserve">Головокружительные серпантины поднимают на высоту с 100м до 2700м. Дорога пересекает приток Каменга р. Тенга. Мимо проносятся опрятные военные городки. Ночевка в отеле «Ла Отель». Напротив «Будда Стадион». Вечерняя прогулка по красивому городку растянувшимся на нескольких вершинах между кольцами серпантина. Сувенирный рынок. Одна из лучших в регионе </w:t>
      </w:r>
      <w:r w:rsidR="00733303">
        <w:t>кафе с кухней штата Сикким – где можно по</w:t>
      </w:r>
      <w:r w:rsidR="00DC123B">
        <w:t xml:space="preserve"> </w:t>
      </w:r>
      <w:r w:rsidR="00733303">
        <w:t xml:space="preserve"> человечески поесть – «момо» - аналог бурятских поз. И куриный суп с лапшой.</w:t>
      </w:r>
    </w:p>
    <w:p w:rsidR="001D24B0" w:rsidRDefault="00733303">
      <w:r>
        <w:t>14.01 Переезд  в округ Таванг</w:t>
      </w:r>
      <w:r w:rsidR="001D24B0">
        <w:t xml:space="preserve"> -150км 7-8 часов</w:t>
      </w:r>
      <w:r>
        <w:t>. Путь лежит через перевал  Се Ла</w:t>
      </w:r>
      <w:r w:rsidR="001D24B0">
        <w:t xml:space="preserve">  4700м. Покрытое льдом озеро у перевала  и горные вершины. Чувствуется нехватка кислорода при физической нагрузке. Это одна из самых высокогорных дорог в мире. Много часов спускаемся на три  километра к мосту через реку Таванг. Красивейшая горная река в обрамлении вершин!  У моста на территории древней деревни у руин заросших растительностью располагаемся в палатках. Вечерняя прогулка к визитной карточке округа – к 150 м.  водопаду.</w:t>
      </w:r>
    </w:p>
    <w:p w:rsidR="00A437B3" w:rsidRDefault="001D24B0">
      <w:r>
        <w:t xml:space="preserve">15.01 Утренняя прогулка вверх по притоку с десятками водопадов. Приток обрушивается километровым падением к реке. </w:t>
      </w:r>
      <w:r w:rsidR="00A437B3">
        <w:t>Отсутствие тропы движение между буков и ясней. Отправляемся к городку Таванг</w:t>
      </w:r>
      <w:r w:rsidR="00BA30FA">
        <w:t xml:space="preserve"> (3000м)</w:t>
      </w:r>
      <w:r w:rsidR="00A437B3">
        <w:t xml:space="preserve"> – посетим древний монастырь являющейся летней резиденцией далай ламы </w:t>
      </w:r>
      <w:r w:rsidR="00DC123B">
        <w:t xml:space="preserve">(г. Таванг место его рождения) </w:t>
      </w:r>
      <w:r w:rsidR="00A437B3">
        <w:t>и считающимся вторым по значимости после монастыря Потала. Теперь нас ожидает исследовательский этап нашей экспедиции – поднимаемся к вершинам и колесим по лорогам на высоте 5000м среди озер. Ночевка в отеле.</w:t>
      </w:r>
    </w:p>
    <w:p w:rsidR="00A437B3" w:rsidRDefault="00BA30FA">
      <w:r>
        <w:t>16. 01</w:t>
      </w:r>
      <w:r w:rsidR="00A437B3">
        <w:t xml:space="preserve"> Выезжаем к реке Наманг –</w:t>
      </w:r>
      <w:r w:rsidR="00DC123B">
        <w:t xml:space="preserve"> </w:t>
      </w:r>
      <w:r w:rsidR="00A437B3">
        <w:t>Чу являющимся притоком реки Таванг, но уже на территории государства Бутан. Спуск возвращаемся к городку Таванг (200км). И спускаемся к реке – ночевка на берегу реки. Завершающий бросок в верховья реки Таванг к селению Маго(2500м)</w:t>
      </w:r>
      <w:r>
        <w:t xml:space="preserve"> и самым высоким горам путешествия – массиву Горичен с семитысячниками Чуй Мо и Кангто, откуда и берет начало река Каменг . Осуществляем и разведку верхнего участка реки Таванг. Ночевка на реке.</w:t>
      </w:r>
    </w:p>
    <w:p w:rsidR="00BA30FA" w:rsidRDefault="00BA30FA">
      <w:r>
        <w:lastRenderedPageBreak/>
        <w:t>17.01. Возв</w:t>
      </w:r>
      <w:r w:rsidR="00DC123B">
        <w:t>ращение через перевал Се-Ла -</w:t>
      </w:r>
      <w:r>
        <w:t xml:space="preserve">  300км. Ночуем в отеле.</w:t>
      </w:r>
    </w:p>
    <w:p w:rsidR="00BA30FA" w:rsidRDefault="00BA30FA">
      <w:r>
        <w:t>18.01 Переезд  над реками  Диранг и Бичем через несколько пер</w:t>
      </w:r>
      <w:r w:rsidR="00737746">
        <w:t>е</w:t>
      </w:r>
      <w:r>
        <w:t>валов к слиянию рек Бичем и Каменг</w:t>
      </w:r>
    </w:p>
    <w:p w:rsidR="00BA30FA" w:rsidRDefault="00BA30FA" w:rsidP="00BA30FA">
      <w:r>
        <w:t xml:space="preserve"> 19.01 Дневка. Рыбалка. Стапель.</w:t>
      </w:r>
    </w:p>
    <w:p w:rsidR="00BA30FA" w:rsidRDefault="00BA30FA" w:rsidP="00BA30FA">
      <w:r>
        <w:t>20.01 Сплав. До впадения левого притока (20км) – прохождение 5 порогов 4 кс. Валы до 2 метров. Рыбалка. Начало первого каньона.</w:t>
      </w:r>
    </w:p>
    <w:p w:rsidR="00BA30FA" w:rsidRPr="00154AD3" w:rsidRDefault="00BA30FA" w:rsidP="00BA30FA">
      <w:r>
        <w:t>21.01 Сплав. До конца первого каньона(20км). Прохождение 7-8 порогов. Динамичные . Валы до 3 метров. Рыбалка.  Ночевка на территории заповедника «</w:t>
      </w:r>
      <w:r>
        <w:rPr>
          <w:lang w:val="en-US"/>
        </w:rPr>
        <w:t>Tiger</w:t>
      </w:r>
      <w:r w:rsidRPr="00154AD3">
        <w:t xml:space="preserve"> </w:t>
      </w:r>
      <w:r>
        <w:rPr>
          <w:lang w:val="en-US"/>
        </w:rPr>
        <w:t>Elefant</w:t>
      </w:r>
      <w:r w:rsidRPr="00154AD3">
        <w:t xml:space="preserve"> </w:t>
      </w:r>
      <w:r>
        <w:rPr>
          <w:lang w:val="en-US"/>
        </w:rPr>
        <w:t>Reserve</w:t>
      </w:r>
      <w:r>
        <w:t>» на пляже левого берега.</w:t>
      </w:r>
    </w:p>
    <w:p w:rsidR="00BA30FA" w:rsidRDefault="00BA30FA" w:rsidP="00BA30FA">
      <w:r>
        <w:t>22.01 Сплав.  До пор. 19 – середина второго каньона (15 км). Один из сложных участков – череда мощных сбросов с валами 2-3 метра. Красивейший каньон. Притоки впадают водопадами. Ночевка у левого притока имеющего каньон.</w:t>
      </w:r>
    </w:p>
    <w:p w:rsidR="00BA30FA" w:rsidRDefault="00BA30FA" w:rsidP="00BA30FA">
      <w:r>
        <w:t>23.01 Сплав. До пор. 34 – Река повернула на запад (20км). Участок м</w:t>
      </w:r>
      <w:r w:rsidR="00737746">
        <w:t>ежду каньонами. Пороги 4 кс</w:t>
      </w:r>
      <w:r>
        <w:t xml:space="preserve"> камни в русле. Несколько притоков. Ночевка на правом берегу.</w:t>
      </w:r>
    </w:p>
    <w:p w:rsidR="00BA30FA" w:rsidRDefault="00BA30FA" w:rsidP="00BA30FA">
      <w:r>
        <w:t>24.01 Сплав. До пос. Бхалукпонг. Самый сложный участок на маршруте(15км). Три подряд порога длинной до 200 метров – мощные, валы до 3 метров. Финиш в пос. Бхалукпонг. Антистапель. Ночевка в отлеле «Солу». Праздничный ужин.</w:t>
      </w:r>
    </w:p>
    <w:p w:rsidR="00BA30FA" w:rsidRDefault="00B2456C" w:rsidP="00BA30FA">
      <w:r>
        <w:t>25</w:t>
      </w:r>
      <w:r w:rsidR="00BA30FA">
        <w:t>.01 Автотрансфер в г. Гуахати. Вылет в г. Нью-Дели ночевка в отеле.</w:t>
      </w:r>
    </w:p>
    <w:p w:rsidR="00BA30FA" w:rsidRDefault="00B2456C" w:rsidP="00BA30FA">
      <w:r>
        <w:t>26</w:t>
      </w:r>
      <w:r w:rsidR="00BA30FA">
        <w:t>.01 Прогулки по Дели. Ночью Вылет в г.  Москва.</w:t>
      </w:r>
    </w:p>
    <w:p w:rsidR="00BA30FA" w:rsidRDefault="00BA30FA"/>
    <w:sectPr w:rsidR="00BA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E3"/>
    <w:rsid w:val="0004757F"/>
    <w:rsid w:val="0005015B"/>
    <w:rsid w:val="000D54B5"/>
    <w:rsid w:val="000E5059"/>
    <w:rsid w:val="00172C70"/>
    <w:rsid w:val="001D24B0"/>
    <w:rsid w:val="001F62E1"/>
    <w:rsid w:val="00252B36"/>
    <w:rsid w:val="002A1C2F"/>
    <w:rsid w:val="002C35FA"/>
    <w:rsid w:val="002C6A1F"/>
    <w:rsid w:val="002C7E8F"/>
    <w:rsid w:val="002E0ACD"/>
    <w:rsid w:val="00315041"/>
    <w:rsid w:val="00316C2C"/>
    <w:rsid w:val="00380D95"/>
    <w:rsid w:val="003C2A87"/>
    <w:rsid w:val="0043662E"/>
    <w:rsid w:val="0048306B"/>
    <w:rsid w:val="004E5442"/>
    <w:rsid w:val="00521661"/>
    <w:rsid w:val="00562140"/>
    <w:rsid w:val="0058560F"/>
    <w:rsid w:val="00586188"/>
    <w:rsid w:val="00586641"/>
    <w:rsid w:val="005F2850"/>
    <w:rsid w:val="005F67D4"/>
    <w:rsid w:val="00635A35"/>
    <w:rsid w:val="006951CE"/>
    <w:rsid w:val="00702AC2"/>
    <w:rsid w:val="00703348"/>
    <w:rsid w:val="007105E3"/>
    <w:rsid w:val="00732C38"/>
    <w:rsid w:val="00733303"/>
    <w:rsid w:val="00737746"/>
    <w:rsid w:val="00760EC2"/>
    <w:rsid w:val="007858F7"/>
    <w:rsid w:val="00793BB8"/>
    <w:rsid w:val="007C79A6"/>
    <w:rsid w:val="00856E3A"/>
    <w:rsid w:val="008611F4"/>
    <w:rsid w:val="008756DD"/>
    <w:rsid w:val="008914F1"/>
    <w:rsid w:val="00915073"/>
    <w:rsid w:val="009865FB"/>
    <w:rsid w:val="009F7863"/>
    <w:rsid w:val="00A142DB"/>
    <w:rsid w:val="00A222EB"/>
    <w:rsid w:val="00A437B3"/>
    <w:rsid w:val="00A91A8F"/>
    <w:rsid w:val="00AE2E58"/>
    <w:rsid w:val="00B2456C"/>
    <w:rsid w:val="00B63B62"/>
    <w:rsid w:val="00B7657A"/>
    <w:rsid w:val="00B87C51"/>
    <w:rsid w:val="00B95C23"/>
    <w:rsid w:val="00BA30FA"/>
    <w:rsid w:val="00BF500D"/>
    <w:rsid w:val="00C37B3E"/>
    <w:rsid w:val="00C51AEF"/>
    <w:rsid w:val="00C60904"/>
    <w:rsid w:val="00C7085E"/>
    <w:rsid w:val="00DC123B"/>
    <w:rsid w:val="00E35F25"/>
    <w:rsid w:val="00E504B2"/>
    <w:rsid w:val="00E964CC"/>
    <w:rsid w:val="00EF03CB"/>
    <w:rsid w:val="00F33F02"/>
    <w:rsid w:val="00FE0340"/>
    <w:rsid w:val="00F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4</cp:revision>
  <dcterms:created xsi:type="dcterms:W3CDTF">2012-10-30T01:00:00Z</dcterms:created>
  <dcterms:modified xsi:type="dcterms:W3CDTF">2012-10-30T04:19:00Z</dcterms:modified>
</cp:coreProperties>
</file>