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D2AF8" w14:textId="77777777" w:rsidR="009E4F88" w:rsidRDefault="009E4F8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563EAA" w14:textId="77777777" w:rsidR="009E4F88" w:rsidRDefault="009E4F8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AAEE00B" w14:textId="77777777" w:rsidR="009E4F88" w:rsidRDefault="009E4F8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1D5C921" w14:textId="77777777" w:rsidR="009E4F88" w:rsidRDefault="009E4F8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191ED99" w14:textId="77777777" w:rsidR="009E4F88" w:rsidRDefault="009E4F8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654F507" w14:textId="77777777" w:rsidR="009E4F88" w:rsidRDefault="009E4F8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48DD57" w14:textId="77777777" w:rsidR="009E4F88" w:rsidRDefault="009E4F8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603D9B" w14:textId="77777777" w:rsidR="009E4F88" w:rsidRDefault="009E4F8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9282578" w14:textId="77777777" w:rsidR="009E4F88" w:rsidRDefault="009E4F8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4325558" w14:textId="77777777" w:rsidR="009E4F88" w:rsidRDefault="009E4F8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A00E843" w14:textId="77777777" w:rsidR="009E4F88" w:rsidRDefault="009E4F8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DB1D44" w14:textId="77777777" w:rsidR="009E4F88" w:rsidRDefault="009E4F8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3FEAC1F" w14:textId="77777777" w:rsidR="009E4F88" w:rsidRDefault="009E4F8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C1DE2BF" w14:textId="77777777" w:rsidR="009E4F88" w:rsidRDefault="009E4F8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190B026" w14:textId="77777777" w:rsidR="009E4F88" w:rsidRDefault="009E4F8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6C277E6" w14:textId="77777777" w:rsidR="009E4F88" w:rsidRDefault="00D7345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ПОЛОЖЕНИЕ О ПРОВЕДЕНИИ</w:t>
      </w:r>
    </w:p>
    <w:p w14:paraId="2D7E8115" w14:textId="77777777" w:rsidR="009E4F88" w:rsidRDefault="00D7345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рогейна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«Бегущие от медведя»</w:t>
      </w:r>
    </w:p>
    <w:p w14:paraId="692AC3E4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8A9E3B0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89092F5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D62876F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7F2A3A3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27C76DC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BE8BD2C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AAE265C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6028E69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B1E16B5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C59D8F2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DE4A8C9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82BFE03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ABC8E82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EB3EDC4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7B53830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E398E48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1146250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0C37CF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DC5C224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6B5980E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F973BBF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7DBEAB3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AC7A67A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84A5ACF" w14:textId="5BD1F5B2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0CB9764" w14:textId="3D7B961E" w:rsidR="00466C55" w:rsidRDefault="00466C5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93ADEFB" w14:textId="7289141A" w:rsidR="00466C55" w:rsidRDefault="00466C5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FD5303F" w14:textId="00A88BAD" w:rsidR="00466C55" w:rsidRDefault="00466C5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D031475" w14:textId="5A34B794" w:rsidR="00466C55" w:rsidRDefault="00466C5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737D5C" w14:textId="709D0F08" w:rsidR="00466C55" w:rsidRDefault="00466C5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456933A" w14:textId="185AF283" w:rsidR="00466C55" w:rsidRDefault="00466C5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4164847" w14:textId="15DFD0F2" w:rsidR="00466C55" w:rsidRDefault="00466C5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A0B86DA" w14:textId="77777777" w:rsidR="00466C55" w:rsidRDefault="00466C5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78A6B6C" w14:textId="77777777" w:rsidR="009E4F88" w:rsidRPr="00466C55" w:rsidRDefault="00D7345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6C55">
        <w:rPr>
          <w:rFonts w:ascii="Times New Roman" w:hAnsi="Times New Roman" w:cs="Times New Roman"/>
          <w:sz w:val="24"/>
          <w:szCs w:val="24"/>
          <w:lang w:val="ru-RU"/>
        </w:rPr>
        <w:t>г. Иркутск, 202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66C55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466C55">
        <w:rPr>
          <w:lang w:val="ru-RU"/>
        </w:rPr>
        <w:br w:type="page"/>
      </w:r>
    </w:p>
    <w:p w14:paraId="1447FF3B" w14:textId="77777777" w:rsidR="009E4F88" w:rsidRDefault="00D7345C">
      <w:pPr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  <w:lastRenderedPageBreak/>
        <w:t xml:space="preserve">1.Общие сведения, время и место проведения </w:t>
      </w:r>
    </w:p>
    <w:p w14:paraId="29172A9D" w14:textId="77777777" w:rsidR="009E4F88" w:rsidRDefault="009E4F8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</w:pPr>
    </w:p>
    <w:p w14:paraId="78CA9B01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Рогейн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«Бегущие от медведя» (формат 5 часов, в командах из двух человек) проводится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рамках тренировочного процесса спортсменов и любителей бега, с целью развития и популяризации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рогейна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Иркутской области.</w:t>
      </w:r>
    </w:p>
    <w:p w14:paraId="0FA96AA1" w14:textId="0EAB2B6D" w:rsidR="009E4F88" w:rsidRPr="00466C55" w:rsidRDefault="00D7345C">
      <w:pPr>
        <w:ind w:firstLine="709"/>
        <w:jc w:val="both"/>
        <w:rPr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Рогейн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«Бегущие от медведя»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(далее по тексту – тренировка) проводится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  <w:t>28 августа</w:t>
      </w:r>
      <w:r w:rsidR="00466C55">
        <w:rPr>
          <w:rFonts w:ascii="Times New Roman" w:hAnsi="Times New Roman" w:cs="Times New Roman"/>
          <w:b/>
          <w:color w:val="000000"/>
          <w:sz w:val="24"/>
          <w:szCs w:val="24"/>
          <w:lang w:val="ru-RU" w:eastAsia="ar" w:bidi="ar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 w:eastAsia="ar" w:bidi="ar"/>
        </w:rPr>
        <w:t>2022 г.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на территории г. Иркутска, Иркутского района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, лесной массив между дорогой на Мельничную падь и береговой линией.</w:t>
      </w:r>
    </w:p>
    <w:p w14:paraId="716C604D" w14:textId="77777777" w:rsidR="009E4F88" w:rsidRPr="00466C55" w:rsidRDefault="00D7345C">
      <w:pPr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Стартовая поляна и мандатная комиссия будет расположена по координатам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52.201346, 104.340293 (см схема 1)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. </w:t>
      </w:r>
    </w:p>
    <w:p w14:paraId="65B7648E" w14:textId="77777777" w:rsidR="009E4F88" w:rsidRDefault="009E4F8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</w:p>
    <w:p w14:paraId="47997BB8" w14:textId="77777777" w:rsidR="009E4F88" w:rsidRDefault="00D7345C">
      <w:pPr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  <w:t>Проезд и размещение участников</w:t>
      </w:r>
    </w:p>
    <w:p w14:paraId="662C1D67" w14:textId="77777777" w:rsidR="009E4F88" w:rsidRDefault="00D734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  <w:t xml:space="preserve"> </w:t>
      </w:r>
    </w:p>
    <w:p w14:paraId="4570F746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Район проведения расположен примерно в 7 км от г. Иркутск. </w:t>
      </w:r>
    </w:p>
    <w:p w14:paraId="19CAFFC4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Координаты места протокольных мероприятий: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52.201346, 104.340293</w:t>
      </w:r>
    </w:p>
    <w:p w14:paraId="1BC2B2AF" w14:textId="77777777" w:rsidR="009E4F88" w:rsidRDefault="00D7345C">
      <w:pPr>
        <w:tabs>
          <w:tab w:val="left" w:pos="751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Проезд к месту проведения тренировки участников: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ab/>
      </w:r>
    </w:p>
    <w:p w14:paraId="174DAB0F" w14:textId="77777777" w:rsidR="009E4F88" w:rsidRPr="00466C55" w:rsidRDefault="00D7345C">
      <w:pPr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" w:bidi="ar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на общественном транспорте – с остановки «Депо» автобусе или маршрутке № 444 д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о остановки СНТ «Колобок», пересечь проезжую часть и двигаться около трехсот метров на юг до развилки, где повернуть на запад и следовать примерно 3 км до места старта, на всех значимых поворотах будут установлены маркеры;</w:t>
      </w:r>
    </w:p>
    <w:p w14:paraId="19A81CDE" w14:textId="77777777" w:rsidR="009E4F88" w:rsidRDefault="00D7345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" w:bidi="ar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на личном автомобиле из г. Ирку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тска по дороге на Мельничную падь, повернуть на 2 км налево (на повороте будет установлен знак-призма), далее по асфальтированной дороге до отворота (будет стоять знак призма) проехать 4 км, после отворота проследовать до сворота к месту старта (будет уста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новлена маркировка), для автомобилей повышенной проходимости можно проехать к месту старта.</w:t>
      </w:r>
    </w:p>
    <w:p w14:paraId="61682FE3" w14:textId="77777777" w:rsidR="009E4F88" w:rsidRDefault="009E4F8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01FCFD" w14:textId="77777777" w:rsidR="009E4F88" w:rsidRDefault="00D7345C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  <w:t xml:space="preserve">Характеристика местности </w:t>
      </w:r>
    </w:p>
    <w:p w14:paraId="68537AD5" w14:textId="77777777" w:rsidR="009E4F88" w:rsidRDefault="009E4F8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</w:pPr>
    </w:p>
    <w:p w14:paraId="659C2035" w14:textId="3D6BC32F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Местность представлена двумя зонами: лесной и городской. Городская застройка представлена микрорайонами г.</w:t>
      </w:r>
      <w:r w:rsidR="00466C55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Иркутска, пересечение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магистральных дорог только в безопасных местах. Применение обуви с металлическими шипами не рекомендуется.</w:t>
      </w:r>
    </w:p>
    <w:p w14:paraId="318C817F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Описание лесной зоны:</w:t>
      </w:r>
    </w:p>
    <w:p w14:paraId="7650C2B8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- высота над уровнем моря – 450-570 метров, </w:t>
      </w:r>
    </w:p>
    <w:p w14:paraId="134B0807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- степень пересечённости - сильнопересеченная, - максимальный перепад высоты на од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ном склоне – 100 метров, </w:t>
      </w:r>
    </w:p>
    <w:p w14:paraId="407FBFB2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- степень населённости - высокая, в районе расположены несколько СНТ, могут встречаться грибники, отдыхающие, дачники</w:t>
      </w:r>
    </w:p>
    <w:p w14:paraId="7FE9F09E" w14:textId="57ADB0FD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- характер грунтов – суглинок, лесная почва, заболоченность</w:t>
      </w:r>
    </w:p>
    <w:p w14:paraId="4CC0DF40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- водные объекты – множество болот и заболоченных ме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ст в низинах, родники, отмечены на карте, в период паводков могут появиться новые. Заливы реки Ангары.  </w:t>
      </w:r>
    </w:p>
    <w:p w14:paraId="1E416BD9" w14:textId="1B70074B" w:rsidR="009E4F88" w:rsidRPr="00466C55" w:rsidRDefault="00D7345C">
      <w:pPr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- степень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залесенности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– </w:t>
      </w:r>
      <w:r w:rsidR="00913365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0% </w:t>
      </w:r>
    </w:p>
    <w:p w14:paraId="4ED33641" w14:textId="77777777" w:rsidR="009E4F88" w:rsidRPr="00466C55" w:rsidRDefault="00D7345C">
      <w:pPr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- развитость дорожной сети – развита неоднородно. Есть дороги городские дороги с интенсивным движением, дороги с твердым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покрытием, лесные, полевые дороги, тропы, исчезающие тропы </w:t>
      </w:r>
    </w:p>
    <w:p w14:paraId="17D52DF6" w14:textId="77777777" w:rsidR="009E4F88" w:rsidRDefault="00D7345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- опасные места – дороги с интенсивным движением, дорога на Мельничную падь, ЛЭП, застройки, единичные свалки в лесу, участки береговой линий обрывисты.</w:t>
      </w:r>
    </w:p>
    <w:p w14:paraId="685101BE" w14:textId="77777777" w:rsidR="009E4F88" w:rsidRDefault="009E4F8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BCCBE4" w14:textId="77777777" w:rsidR="009E4F88" w:rsidRDefault="00D7345C">
      <w:pPr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  <w:t xml:space="preserve">Карта, дистанция, система отметки,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  <w:t>оборудование контрольных пунктов</w:t>
      </w:r>
    </w:p>
    <w:p w14:paraId="13E69298" w14:textId="77777777" w:rsidR="009E4F88" w:rsidRDefault="009E4F8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</w:pPr>
    </w:p>
    <w:p w14:paraId="0F927D81" w14:textId="77777777" w:rsidR="009E4F88" w:rsidRDefault="00D7345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Карта подготовлена в 2020-2022 годах на основе топографических карт, спутниковых снимков местности и полевых работ с использованием систем навигации.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lastRenderedPageBreak/>
        <w:t xml:space="preserve">Карта выполнена в знаках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" w:bidi="ar"/>
        </w:rPr>
        <w:t>Isom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2017 и адаптирована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рогейна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, при этом условные знаки сохраняют свою информативность.</w:t>
      </w:r>
    </w:p>
    <w:p w14:paraId="01E57EC1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Основу карты составляют карты Управление ГЭС (автор Юшин Д.В.), карта Юбилейный, Второй залив (автор Полуэктов В.С. 2000г.) 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На территории полигона асфальтированная д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орога, с малоинтенсивным движением автомобилей и спортсменов на лыжероллерах - пересекать дорогу осторожно!</w:t>
      </w:r>
    </w:p>
    <w:p w14:paraId="5C3C7120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Подробные параметры карты и дистанции будут указаны в технической информации.</w:t>
      </w:r>
    </w:p>
    <w:p w14:paraId="15CCCF9E" w14:textId="338CEA7F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Применяется система отметки с помощью приложения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ar" w:bidi="ar"/>
        </w:rPr>
        <w:t>Orienteering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ar" w:bidi="ar"/>
        </w:rPr>
        <w:t>Mobile</w:t>
      </w:r>
      <w:r w:rsidR="00621F55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</w:t>
      </w:r>
      <w:r w:rsidR="00621F55" w:rsidRPr="00621F55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(установленном на мобильном телефоне)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. </w:t>
      </w:r>
      <w:r w:rsidR="00913365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Кроме того,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необходимо делать </w:t>
      </w:r>
      <w:r w:rsidR="00913365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фото всей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команды на фоне каждого КП</w:t>
      </w:r>
      <w:r w:rsidR="00913365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, данная процедура необходима на случай разногласий.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Прохождение всей дистанции должно отслеживаться приложением O-GPS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Center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.</w:t>
      </w:r>
    </w:p>
    <w:p w14:paraId="6D459598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Отметка осуществляется путем сканирования </w:t>
      </w:r>
      <w:r>
        <w:rPr>
          <w:rFonts w:ascii="Times New Roman" w:hAnsi="Times New Roman" w:cs="Times New Roman"/>
          <w:color w:val="000000"/>
          <w:sz w:val="24"/>
          <w:szCs w:val="24"/>
          <w:lang w:eastAsia="ar" w:bidi="ar"/>
        </w:rPr>
        <w:t>QR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-КП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  <w:t>.</w:t>
      </w:r>
    </w:p>
    <w:p w14:paraId="2188E713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Все участники одной команды должны отметиться на одном КП в течение одной минуты, иначе очки за данный КП команде начисляться не будут. </w:t>
      </w:r>
    </w:p>
    <w:p w14:paraId="1C158B50" w14:textId="77777777" w:rsidR="009E4F88" w:rsidRPr="00466C55" w:rsidRDefault="00D7345C">
      <w:pPr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Контрольные пункты оборудованы листом формата А4 с нанесенным </w:t>
      </w:r>
      <w:r>
        <w:rPr>
          <w:rFonts w:ascii="Times New Roman" w:hAnsi="Times New Roman" w:cs="Times New Roman"/>
          <w:color w:val="000000"/>
          <w:sz w:val="24"/>
          <w:szCs w:val="24"/>
          <w:lang w:eastAsia="ar" w:bidi="ar"/>
        </w:rPr>
        <w:t>QR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кодом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и номером КП, дублирование пункта осуществляется в пределах видимости КП точно таким же </w:t>
      </w:r>
      <w:r>
        <w:rPr>
          <w:rFonts w:ascii="Times New Roman" w:hAnsi="Times New Roman" w:cs="Times New Roman"/>
          <w:color w:val="000000"/>
          <w:sz w:val="24"/>
          <w:szCs w:val="24"/>
          <w:lang w:eastAsia="ar" w:bidi="ar"/>
        </w:rPr>
        <w:t>QR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КП.</w:t>
      </w:r>
    </w:p>
    <w:p w14:paraId="018E3383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Контрольные пункты в лесу оборудованы матерчатой призмой стандартного размера и листом формата А4 с нанесенным </w:t>
      </w:r>
      <w:r>
        <w:rPr>
          <w:rFonts w:ascii="Times New Roman" w:hAnsi="Times New Roman" w:cs="Times New Roman"/>
          <w:color w:val="000000"/>
          <w:sz w:val="24"/>
          <w:szCs w:val="24"/>
          <w:lang w:eastAsia="ar" w:bidi="ar"/>
        </w:rPr>
        <w:t>QR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кодом и номером КП, дублирование пункта осущес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твляется в пределах видимости КП точно таким же </w:t>
      </w:r>
      <w:r>
        <w:rPr>
          <w:rFonts w:ascii="Times New Roman" w:hAnsi="Times New Roman" w:cs="Times New Roman"/>
          <w:color w:val="000000"/>
          <w:sz w:val="24"/>
          <w:szCs w:val="24"/>
          <w:lang w:eastAsia="ar" w:bidi="ar"/>
        </w:rPr>
        <w:t>QR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КП., возможна установка дополнительной призмы, установка которой не дезориентирует участников.</w:t>
      </w:r>
    </w:p>
    <w:p w14:paraId="475AEBF3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В городской застройке матерчатые призмы будут отсутствовать, установлен только </w:t>
      </w:r>
      <w:r>
        <w:rPr>
          <w:rFonts w:ascii="Times New Roman" w:hAnsi="Times New Roman" w:cs="Times New Roman"/>
          <w:color w:val="000000"/>
          <w:sz w:val="24"/>
          <w:szCs w:val="24"/>
          <w:lang w:eastAsia="ar" w:bidi="ar"/>
        </w:rPr>
        <w:t>QR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КП.</w:t>
      </w:r>
    </w:p>
    <w:p w14:paraId="061AAE70" w14:textId="77777777" w:rsidR="009E4F88" w:rsidRDefault="00D7345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Возле некоторых контроль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ных пунктов могут находиться контроллеры.</w:t>
      </w:r>
    </w:p>
    <w:p w14:paraId="48A29F82" w14:textId="77777777" w:rsidR="009E4F88" w:rsidRDefault="009E4F8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</w:p>
    <w:p w14:paraId="21CE0722" w14:textId="7072C1EA" w:rsidR="009E4F88" w:rsidRDefault="00D7345C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  <w:t xml:space="preserve">Формат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  <w:t>рогейна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  <w:t xml:space="preserve"> и состав участников</w:t>
      </w:r>
    </w:p>
    <w:p w14:paraId="77F47312" w14:textId="77777777" w:rsidR="009E4F88" w:rsidRDefault="009E4F8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</w:pPr>
    </w:p>
    <w:tbl>
      <w:tblPr>
        <w:tblW w:w="9448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1987"/>
        <w:gridCol w:w="2834"/>
        <w:gridCol w:w="2942"/>
        <w:gridCol w:w="1685"/>
      </w:tblGrid>
      <w:tr w:rsidR="009E4F88" w14:paraId="4297493E" w14:textId="7777777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F83EE" w14:textId="77777777" w:rsidR="009E4F88" w:rsidRDefault="00D7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Формат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52E2F" w14:textId="77777777" w:rsidR="009E4F88" w:rsidRDefault="00D7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Название категории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98A20" w14:textId="77777777" w:rsidR="009E4F88" w:rsidRDefault="00D7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Требование к составу команд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F1A6" w14:textId="77777777" w:rsidR="009E4F88" w:rsidRDefault="00D7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Обозначение</w:t>
            </w:r>
          </w:p>
        </w:tc>
      </w:tr>
      <w:tr w:rsidR="009E4F88" w14:paraId="46FD4FA4" w14:textId="77777777"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1A47E" w14:textId="77777777" w:rsidR="009E4F88" w:rsidRDefault="00D7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val="ru-RU" w:eastAsia="ar" w:bidi="ar"/>
              </w:rPr>
              <w:t>Рогейн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val="ru-RU" w:eastAsia="ar" w:bidi="ar"/>
              </w:rPr>
              <w:t xml:space="preserve"> 5 часов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04EDD" w14:textId="77777777" w:rsidR="009E4F88" w:rsidRDefault="00D734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Мужчины, открытая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E4D01" w14:textId="77777777" w:rsidR="009E4F88" w:rsidRDefault="00D734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2-е мужчин 18 и более лет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D53E" w14:textId="77777777" w:rsidR="009E4F88" w:rsidRDefault="00D7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МО</w:t>
            </w:r>
          </w:p>
        </w:tc>
      </w:tr>
      <w:tr w:rsidR="009E4F88" w14:paraId="3FCD542F" w14:textId="77777777"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50F2E" w14:textId="77777777" w:rsidR="009E4F88" w:rsidRDefault="009E4F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val="ru-RU" w:eastAsia="ar" w:bidi="ar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4584A" w14:textId="77777777" w:rsidR="009E4F88" w:rsidRDefault="00D734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Женщины, открытая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BDD08" w14:textId="77777777" w:rsidR="009E4F88" w:rsidRDefault="00D734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2-е женщины 18 и более лет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670E" w14:textId="77777777" w:rsidR="009E4F88" w:rsidRDefault="00D7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ЖО</w:t>
            </w:r>
          </w:p>
        </w:tc>
      </w:tr>
      <w:tr w:rsidR="009E4F88" w14:paraId="7F9DFB93" w14:textId="77777777"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36F95" w14:textId="77777777" w:rsidR="009E4F88" w:rsidRDefault="009E4F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val="ru-RU" w:eastAsia="ar" w:bidi="ar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C7F2B" w14:textId="77777777" w:rsidR="009E4F88" w:rsidRPr="00913365" w:rsidRDefault="00D734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</w:pPr>
            <w:r w:rsidRPr="009133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Смешанная, открытая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77EDE" w14:textId="77777777" w:rsidR="009E4F88" w:rsidRDefault="00D734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Один мужчина и одна женщина 18 и более лет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FA37" w14:textId="77777777" w:rsidR="009E4F88" w:rsidRDefault="00D7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СО</w:t>
            </w:r>
          </w:p>
        </w:tc>
      </w:tr>
      <w:tr w:rsidR="009E4F88" w14:paraId="313E4F57" w14:textId="77777777"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9304F" w14:textId="77777777" w:rsidR="009E4F88" w:rsidRDefault="00D734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val="ru-RU" w:eastAsia="ar" w:bidi="ar"/>
              </w:rPr>
              <w:t>Открытая тренировка, 2 часа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F34EB" w14:textId="77777777" w:rsidR="009E4F88" w:rsidRDefault="00D734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Мужчины, молодёжь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DFCB4" w14:textId="77777777" w:rsidR="009E4F88" w:rsidRDefault="00D734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2-е мужчин, возраст 14-17 лет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5D5B" w14:textId="77777777" w:rsidR="009E4F88" w:rsidRDefault="00D7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ММ</w:t>
            </w:r>
          </w:p>
        </w:tc>
      </w:tr>
      <w:tr w:rsidR="009E4F88" w14:paraId="406A2F0A" w14:textId="77777777"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689EF" w14:textId="77777777" w:rsidR="009E4F88" w:rsidRDefault="009E4F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val="ru-RU" w:eastAsia="ar" w:bidi="ar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65AAE" w14:textId="77777777" w:rsidR="009E4F88" w:rsidRDefault="00D734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br/>
              <w:t>Женщины, молодёжь</w:t>
            </w:r>
          </w:p>
          <w:p w14:paraId="7721C2A3" w14:textId="77777777" w:rsidR="009E4F88" w:rsidRDefault="009E4F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4E9F6" w14:textId="77777777" w:rsidR="009E4F88" w:rsidRDefault="00D734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2-е женщин, возраст 14-17 лет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8139" w14:textId="77777777" w:rsidR="009E4F88" w:rsidRDefault="00D7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ЖМ</w:t>
            </w:r>
          </w:p>
        </w:tc>
      </w:tr>
      <w:tr w:rsidR="009E4F88" w14:paraId="465AE5BA" w14:textId="77777777"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B697A" w14:textId="77777777" w:rsidR="009E4F88" w:rsidRDefault="009E4F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val="ru-RU" w:eastAsia="ar" w:bidi="ar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A34CE" w14:textId="77777777" w:rsidR="009E4F88" w:rsidRDefault="00D734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Смешанная, молодёжь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88141" w14:textId="77777777" w:rsidR="009E4F88" w:rsidRDefault="00D734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один мужчина и одна женщина,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 xml:space="preserve"> возраст 14-17 лет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59DB" w14:textId="77777777" w:rsidR="009E4F88" w:rsidRDefault="00D7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СМ</w:t>
            </w:r>
          </w:p>
        </w:tc>
      </w:tr>
    </w:tbl>
    <w:p w14:paraId="282BDFC5" w14:textId="77777777" w:rsidR="009E4F88" w:rsidRDefault="009E4F8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34622E" w14:textId="77777777" w:rsidR="009E4F88" w:rsidRDefault="00D7345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лет определяется разницей года рождения и года проведения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рогейна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A761D8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Прохождение всей дистанции совместное, раздельное прохождение дистанции членами одной команды запрещено.</w:t>
      </w:r>
    </w:p>
    <w:p w14:paraId="3A615ADC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Совершеннолетние участники принимают участие в тр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енировке под личную ответственность. </w:t>
      </w:r>
    </w:p>
    <w:p w14:paraId="43E77706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Ответственность за жизнь и здоровье несовершеннолетних участников несут родители (лица, их заменяющие). </w:t>
      </w:r>
      <w:r w:rsidRPr="00466C55">
        <w:rPr>
          <w:lang w:val="ru-RU"/>
        </w:rPr>
        <w:br w:type="page"/>
      </w:r>
    </w:p>
    <w:p w14:paraId="21CDF780" w14:textId="77777777" w:rsidR="009E4F88" w:rsidRDefault="00D7345C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  <w:lastRenderedPageBreak/>
        <w:t>Безопасность</w:t>
      </w:r>
    </w:p>
    <w:p w14:paraId="759CA690" w14:textId="77777777" w:rsidR="009E4F88" w:rsidRDefault="009E4F8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</w:p>
    <w:p w14:paraId="15AEE3F1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Данная тренировка не имеет статуса официального спортивного соревнования и не отвечают требованиям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, которые предъявляются к официальным спортивным соревнованиям и публичным мероприятиям. Данные соревнования не являются массовым спортивным мероприятием и проводятся в формате индивидуальной тренировки.</w:t>
      </w:r>
    </w:p>
    <w:p w14:paraId="716B5151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При нахождении в центре тренировки и в стартовом городке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  <w:t>участники обязуются соблюдать все действующие на данный момент эпидемиологические нормы и правила (социальная дистанция и средства защиты органов дыхания и т.д.)</w:t>
      </w:r>
    </w:p>
    <w:p w14:paraId="3D1B762E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Перед началом тренировки каждый участ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ник предоставляет организаторам расписку об освобождении от юридической ответственности.</w:t>
      </w:r>
    </w:p>
    <w:p w14:paraId="61918FF6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Участники дают согласие на обработку и хранение предоставленных персональных данных.</w:t>
      </w:r>
    </w:p>
    <w:p w14:paraId="284CB49F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Участники дают согласие на фото и видео съёмку их во время соревнований.</w:t>
      </w:r>
    </w:p>
    <w:p w14:paraId="21BA12F4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Участники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предупреждены, что дистанция является потенциально небезопасной и участие может быть связано с риском для здоровья и жизни. Участники освобождают организаторов от любой материальной, административной, гражданской или уголовной ответственности в случае люб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ого причинения вреда здоровью или имуществу. Спортсмены принимают участие в тренировке в случае полного и безоговорочного согласия и принятия настоящего Положения, своей заявкой и взносом подтверждают данный факт. </w:t>
      </w:r>
    </w:p>
    <w:p w14:paraId="7A75D049" w14:textId="77777777" w:rsidR="009E4F88" w:rsidRDefault="009E4F8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</w:p>
    <w:p w14:paraId="14C482D3" w14:textId="77777777" w:rsidR="009E4F88" w:rsidRDefault="00D7345C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  <w:t xml:space="preserve">Регистрация и стартовые взносы </w:t>
      </w:r>
    </w:p>
    <w:p w14:paraId="51DB8755" w14:textId="77777777" w:rsidR="009E4F88" w:rsidRDefault="009E4F88">
      <w:pPr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</w:pPr>
    </w:p>
    <w:p w14:paraId="6DE3A7EF" w14:textId="49421BCC" w:rsidR="009E4F88" w:rsidRPr="00466C55" w:rsidRDefault="00D7345C">
      <w:pPr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Заявки на участие в мероприятии подаются с 23 мая 2022 по 25 августа 2022 года, включительно, посредством заполнения формы онлайн регистрации </w:t>
      </w:r>
      <w:r w:rsidR="00913365" w:rsidRPr="00621F55">
        <w:rPr>
          <w:rFonts w:ascii="Times New Roman" w:hAnsi="Times New Roman" w:cs="Times New Roman"/>
          <w:b/>
          <w:bCs/>
          <w:sz w:val="24"/>
          <w:szCs w:val="24"/>
          <w:lang w:val="ru-RU" w:eastAsia="ar" w:bidi="ar"/>
        </w:rPr>
        <w:t>https://orgeo.ru/event/info/23409</w:t>
      </w:r>
      <w:r w:rsidRPr="00621F55">
        <w:rPr>
          <w:rFonts w:ascii="Times New Roman" w:hAnsi="Times New Roman" w:cs="Times New Roman"/>
          <w:b/>
          <w:bCs/>
          <w:sz w:val="24"/>
          <w:szCs w:val="24"/>
          <w:lang w:val="ru-RU" w:eastAsia="ar" w:bidi="ar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</w:t>
      </w:r>
    </w:p>
    <w:p w14:paraId="51AE76C8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Для подтверждения заявки её необходимо оплатить до 25 августа 2022 года включ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ительно. </w:t>
      </w:r>
    </w:p>
    <w:p w14:paraId="2D0FB358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Заявку можно подать также непосредственно на месте старта. </w:t>
      </w:r>
    </w:p>
    <w:p w14:paraId="4E6004E5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Расходы по организации, подготовке и проведению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рогейна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возмещаются за счёт стартовых взносов участников и средств организаторов.</w:t>
      </w:r>
    </w:p>
    <w:p w14:paraId="54A89B6F" w14:textId="77777777" w:rsidR="009E4F88" w:rsidRPr="00466C55" w:rsidRDefault="00D7345C">
      <w:pPr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Размер стартового взноса за одного участника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рогейн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«Бег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ущие от медведя»:</w:t>
      </w:r>
    </w:p>
    <w:p w14:paraId="635FCDC9" w14:textId="77777777" w:rsidR="009E4F88" w:rsidRDefault="009E4F8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</w:p>
    <w:tbl>
      <w:tblPr>
        <w:tblW w:w="8586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4021"/>
        <w:gridCol w:w="1725"/>
        <w:gridCol w:w="2840"/>
      </w:tblGrid>
      <w:tr w:rsidR="009E4F88" w14:paraId="7CD1FA84" w14:textId="77777777"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67767" w14:textId="77777777" w:rsidR="009E4F88" w:rsidRDefault="009E4F8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" w:bidi="ar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8D07" w14:textId="77777777" w:rsidR="009E4F88" w:rsidRDefault="00D7345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Период оплаты</w:t>
            </w:r>
          </w:p>
        </w:tc>
      </w:tr>
      <w:tr w:rsidR="009E4F88" w14:paraId="7F2F45F0" w14:textId="77777777"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483E7" w14:textId="77777777" w:rsidR="009E4F88" w:rsidRDefault="009E4F8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" w:bidi="a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508C3" w14:textId="77777777" w:rsidR="009E4F88" w:rsidRDefault="00D7345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" w:bidi="ar"/>
              </w:rPr>
              <w:t>до 25.08.2022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047F" w14:textId="77777777" w:rsidR="009E4F88" w:rsidRDefault="00D7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" w:bidi="ar"/>
              </w:rPr>
              <w:t>после 25.08.2022</w:t>
            </w:r>
          </w:p>
        </w:tc>
      </w:tr>
      <w:tr w:rsidR="009E4F88" w14:paraId="235D0CFC" w14:textId="77777777"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B052B" w14:textId="77777777" w:rsidR="009E4F88" w:rsidRDefault="00D7345C">
            <w:pPr>
              <w:ind w:hanging="14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"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Участники групп МО, ЖО, СО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21B8F" w14:textId="77777777" w:rsidR="009E4F88" w:rsidRDefault="00D7345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" w:bidi="ar"/>
              </w:rPr>
              <w:t>850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2E18" w14:textId="77777777" w:rsidR="009E4F88" w:rsidRDefault="00D7345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ar" w:bidi="ar"/>
              </w:rPr>
              <w:t>1000</w:t>
            </w:r>
          </w:p>
        </w:tc>
      </w:tr>
      <w:tr w:rsidR="009E4F88" w14:paraId="34DE5CA8" w14:textId="77777777"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7F737" w14:textId="77777777" w:rsidR="009E4F88" w:rsidRDefault="00D7345C">
            <w:pPr>
              <w:ind w:hanging="14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" w:bidi="a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" w:bidi="ar"/>
              </w:rPr>
              <w:t>Участники групп ММ, ЖД, СМ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3C063" w14:textId="77777777" w:rsidR="009E4F88" w:rsidRDefault="00D7345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"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" w:bidi="ar"/>
              </w:rPr>
              <w:t>200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73C7" w14:textId="77777777" w:rsidR="009E4F88" w:rsidRDefault="00D7345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" w:bidi="ar"/>
              </w:rPr>
              <w:t>300</w:t>
            </w:r>
          </w:p>
        </w:tc>
      </w:tr>
    </w:tbl>
    <w:p w14:paraId="519557D2" w14:textId="77777777" w:rsidR="009E4F88" w:rsidRDefault="009E4F8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</w:p>
    <w:p w14:paraId="6956F55E" w14:textId="77777777" w:rsidR="009E4F88" w:rsidRPr="00466C55" w:rsidRDefault="00D7345C">
      <w:pPr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Стартовый взнос необходимо оплатить через платежные системы или передать лично до 23:59 25 августа 2022 г. </w:t>
      </w:r>
      <w:r>
        <w:rPr>
          <w:rFonts w:ascii="Times New Roman" w:hAnsi="Times New Roman" w:cs="Times New Roman"/>
          <w:sz w:val="24"/>
          <w:szCs w:val="24"/>
          <w:lang w:val="ru-RU" w:eastAsia="ar" w:bidi="ar"/>
        </w:rPr>
        <w:t>Иркутского времени (</w:t>
      </w:r>
      <w:r>
        <w:rPr>
          <w:rFonts w:ascii="Times New Roman" w:hAnsi="Times New Roman" w:cs="Times New Roman"/>
          <w:sz w:val="24"/>
          <w:szCs w:val="24"/>
          <w:lang w:eastAsia="ar" w:bidi="ar"/>
        </w:rPr>
        <w:t>GMT</w:t>
      </w:r>
      <w:r>
        <w:rPr>
          <w:rFonts w:ascii="Times New Roman" w:hAnsi="Times New Roman" w:cs="Times New Roman"/>
          <w:sz w:val="24"/>
          <w:szCs w:val="24"/>
          <w:lang w:val="ru-RU" w:eastAsia="ar" w:bidi="ar"/>
        </w:rPr>
        <w:t xml:space="preserve"> +8)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.</w:t>
      </w:r>
    </w:p>
    <w:p w14:paraId="48100E6F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При отказе от участия стартовый взнос возвращается в договорном порядке.</w:t>
      </w:r>
    </w:p>
    <w:p w14:paraId="2B0698C2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Порядок заявки: </w:t>
      </w:r>
    </w:p>
    <w:p w14:paraId="371F1B8D" w14:textId="77777777" w:rsidR="009E4F88" w:rsidRDefault="00D7345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Заявка на сайте </w:t>
      </w:r>
      <w:r w:rsidRPr="00621F55">
        <w:rPr>
          <w:rFonts w:ascii="Times New Roman" w:hAnsi="Times New Roman" w:cs="Times New Roman"/>
          <w:b/>
          <w:bCs/>
          <w:sz w:val="24"/>
          <w:szCs w:val="24"/>
          <w:lang w:val="ru-RU" w:eastAsia="ar" w:bidi="ar"/>
        </w:rPr>
        <w:t>https://orgeo.ru/event/info/23409</w:t>
      </w:r>
    </w:p>
    <w:p w14:paraId="3F70B83B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sz w:val="24"/>
          <w:szCs w:val="24"/>
          <w:lang w:val="ru-RU" w:eastAsia="ar" w:bidi="ar"/>
        </w:rPr>
        <w:t xml:space="preserve">Заявка на почту организаторов до 23:59:59 25 августа 2022 г. </w:t>
      </w:r>
      <w:hyperlink r:id="rId8" w:tooltip="mailto:rogaining.irk@yandex.ru" w:history="1">
        <w:r>
          <w:rPr>
            <w:rStyle w:val="af8"/>
            <w:rFonts w:ascii="Times New Roman" w:hAnsi="Times New Roman" w:cs="Times New Roman"/>
            <w:sz w:val="24"/>
            <w:szCs w:val="24"/>
            <w:lang w:eastAsia="ar" w:bidi="ar"/>
          </w:rPr>
          <w:t>rogaining</w:t>
        </w:r>
        <w:r>
          <w:rPr>
            <w:rStyle w:val="af8"/>
            <w:rFonts w:ascii="Times New Roman" w:hAnsi="Times New Roman" w:cs="Times New Roman"/>
            <w:sz w:val="24"/>
            <w:szCs w:val="24"/>
            <w:lang w:val="ru-RU" w:eastAsia="ar" w:bidi="ar"/>
          </w:rPr>
          <w:t>.</w:t>
        </w:r>
        <w:r>
          <w:rPr>
            <w:rStyle w:val="af8"/>
            <w:rFonts w:ascii="Times New Roman" w:hAnsi="Times New Roman" w:cs="Times New Roman"/>
            <w:sz w:val="24"/>
            <w:szCs w:val="24"/>
            <w:lang w:eastAsia="ar" w:bidi="ar"/>
          </w:rPr>
          <w:t>irk</w:t>
        </w:r>
        <w:r>
          <w:rPr>
            <w:rStyle w:val="af8"/>
            <w:rFonts w:ascii="Times New Roman" w:hAnsi="Times New Roman" w:cs="Times New Roman"/>
            <w:sz w:val="24"/>
            <w:szCs w:val="24"/>
            <w:lang w:val="ru-RU" w:eastAsia="ar" w:bidi="ar"/>
          </w:rPr>
          <w:t>@</w:t>
        </w:r>
        <w:r>
          <w:rPr>
            <w:rStyle w:val="af8"/>
            <w:rFonts w:ascii="Times New Roman" w:hAnsi="Times New Roman" w:cs="Times New Roman"/>
            <w:sz w:val="24"/>
            <w:szCs w:val="24"/>
            <w:lang w:eastAsia="ar" w:bidi="ar"/>
          </w:rPr>
          <w:t>yandex</w:t>
        </w:r>
        <w:r>
          <w:rPr>
            <w:rStyle w:val="af8"/>
            <w:rFonts w:ascii="Times New Roman" w:hAnsi="Times New Roman" w:cs="Times New Roman"/>
            <w:sz w:val="24"/>
            <w:szCs w:val="24"/>
            <w:lang w:val="ru-RU" w:eastAsia="ar" w:bidi="ar"/>
          </w:rPr>
          <w:t>.</w:t>
        </w:r>
        <w:proofErr w:type="spellStart"/>
        <w:r>
          <w:rPr>
            <w:rStyle w:val="af8"/>
            <w:rFonts w:ascii="Times New Roman" w:hAnsi="Times New Roman" w:cs="Times New Roman"/>
            <w:sz w:val="24"/>
            <w:szCs w:val="24"/>
            <w:lang w:eastAsia="ar" w:bidi="ar"/>
          </w:rPr>
          <w:t>ru</w:t>
        </w:r>
        <w:proofErr w:type="spellEnd"/>
      </w:hyperlink>
    </w:p>
    <w:p w14:paraId="62587843" w14:textId="77777777" w:rsidR="009E4F88" w:rsidRPr="00466C55" w:rsidRDefault="00D7345C">
      <w:pPr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Перевод стартового взноса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  <w:t xml:space="preserve">за всю команду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на удобную для Вас карту: </w:t>
      </w:r>
    </w:p>
    <w:p w14:paraId="770A9175" w14:textId="7C1075AD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Сбер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2202-2013-4599-3816. Карта привязана к номеру 8-</w:t>
      </w:r>
      <w:r w:rsidR="00983695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914-931-59-72 (Вадим Николаевич Р.)</w:t>
      </w:r>
    </w:p>
    <w:p w14:paraId="1011A61F" w14:textId="1823EC1D" w:rsidR="007B4A87" w:rsidRDefault="00D7345C" w:rsidP="0098369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В сообщении к переводу не указывать ничего. После оплаты нужно отправить сообщение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" w:bidi="ar"/>
        </w:rPr>
        <w:t>WhatsApp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или СМС (сообщения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мессенджер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) на номер 8-950-14-92-400 с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lastRenderedPageBreak/>
        <w:t xml:space="preserve">суммой и фамилиями спортсменов. В ответном сообщении получить прохождение оплаты. </w:t>
      </w:r>
    </w:p>
    <w:p w14:paraId="6D2D7C16" w14:textId="77777777" w:rsidR="009E4F88" w:rsidRDefault="00D7345C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  <w:t xml:space="preserve">Правила, определение результатов, награждение </w:t>
      </w:r>
    </w:p>
    <w:p w14:paraId="04FE51E8" w14:textId="77777777" w:rsidR="009E4F88" w:rsidRDefault="009E4F88">
      <w:pPr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</w:pPr>
    </w:p>
    <w:p w14:paraId="2B98D2C7" w14:textId="77777777" w:rsidR="009E4F88" w:rsidRDefault="00D7345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Тренировка проводятся и результаты определяются в соответствии с российскими правилами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рогейна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и правилами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рогейна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Международной федерации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рогейна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: </w:t>
      </w:r>
      <w:proofErr w:type="spellStart"/>
      <w:r>
        <w:rPr>
          <w:rFonts w:ascii="Times New Roman" w:hAnsi="Times New Roman" w:cs="Times New Roman"/>
          <w:color w:val="1155CC"/>
          <w:sz w:val="24"/>
          <w:szCs w:val="24"/>
          <w:lang w:eastAsia="ar" w:bidi="ar"/>
        </w:rPr>
        <w:t>rogaining</w:t>
      </w:r>
      <w:proofErr w:type="spellEnd"/>
      <w:r>
        <w:rPr>
          <w:rFonts w:ascii="Times New Roman" w:hAnsi="Times New Roman" w:cs="Times New Roman"/>
          <w:color w:val="1155CC"/>
          <w:sz w:val="24"/>
          <w:szCs w:val="24"/>
          <w:lang w:val="ru-RU" w:eastAsia="ar" w:bidi="ar"/>
        </w:rPr>
        <w:t>.</w:t>
      </w:r>
      <w:proofErr w:type="spellStart"/>
      <w:r>
        <w:rPr>
          <w:rFonts w:ascii="Times New Roman" w:hAnsi="Times New Roman" w:cs="Times New Roman"/>
          <w:color w:val="1155CC"/>
          <w:sz w:val="24"/>
          <w:szCs w:val="24"/>
          <w:lang w:eastAsia="ar" w:bidi="ar"/>
        </w:rPr>
        <w:t>ru</w:t>
      </w:r>
      <w:proofErr w:type="spellEnd"/>
      <w:r>
        <w:rPr>
          <w:rFonts w:ascii="Times New Roman" w:hAnsi="Times New Roman" w:cs="Times New Roman"/>
          <w:color w:val="1155CC"/>
          <w:sz w:val="24"/>
          <w:szCs w:val="24"/>
          <w:lang w:val="ru-RU" w:eastAsia="ar" w:bidi="ar"/>
        </w:rPr>
        <w:t>/</w:t>
      </w:r>
      <w:r>
        <w:rPr>
          <w:rFonts w:ascii="Times New Roman" w:hAnsi="Times New Roman" w:cs="Times New Roman"/>
          <w:color w:val="1155CC"/>
          <w:sz w:val="24"/>
          <w:szCs w:val="24"/>
          <w:lang w:eastAsia="ar" w:bidi="ar"/>
        </w:rPr>
        <w:t>rules</w:t>
      </w:r>
      <w:r>
        <w:rPr>
          <w:rFonts w:ascii="Times New Roman" w:hAnsi="Times New Roman" w:cs="Times New Roman"/>
          <w:color w:val="1155CC"/>
          <w:sz w:val="24"/>
          <w:szCs w:val="24"/>
          <w:lang w:val="ru-RU" w:eastAsia="ar" w:bidi="ar"/>
        </w:rPr>
        <w:t>/</w:t>
      </w:r>
      <w:proofErr w:type="spellStart"/>
      <w:r>
        <w:rPr>
          <w:rFonts w:ascii="Times New Roman" w:hAnsi="Times New Roman" w:cs="Times New Roman"/>
          <w:color w:val="1155CC"/>
          <w:sz w:val="24"/>
          <w:szCs w:val="24"/>
          <w:lang w:eastAsia="ar" w:bidi="ar"/>
        </w:rPr>
        <w:t>rus</w:t>
      </w:r>
      <w:proofErr w:type="spellEnd"/>
      <w:r>
        <w:rPr>
          <w:rFonts w:ascii="Times New Roman" w:hAnsi="Times New Roman" w:cs="Times New Roman"/>
          <w:color w:val="1155CC"/>
          <w:sz w:val="24"/>
          <w:szCs w:val="24"/>
          <w:lang w:val="ru-RU" w:eastAsia="ar" w:bidi="ar"/>
        </w:rPr>
        <w:t>-</w:t>
      </w:r>
      <w:proofErr w:type="spellStart"/>
      <w:r>
        <w:rPr>
          <w:rFonts w:ascii="Times New Roman" w:hAnsi="Times New Roman" w:cs="Times New Roman"/>
          <w:color w:val="1155CC"/>
          <w:sz w:val="24"/>
          <w:szCs w:val="24"/>
          <w:lang w:eastAsia="ar" w:bidi="ar"/>
        </w:rPr>
        <w:t>rogaining</w:t>
      </w:r>
      <w:proofErr w:type="spellEnd"/>
      <w:r>
        <w:rPr>
          <w:rFonts w:ascii="Times New Roman" w:hAnsi="Times New Roman" w:cs="Times New Roman"/>
          <w:color w:val="1155CC"/>
          <w:sz w:val="24"/>
          <w:szCs w:val="24"/>
          <w:lang w:val="ru-RU" w:eastAsia="ar" w:bidi="ar"/>
        </w:rPr>
        <w:t>/</w:t>
      </w:r>
      <w:r>
        <w:rPr>
          <w:rFonts w:ascii="Times New Roman" w:hAnsi="Times New Roman" w:cs="Times New Roman"/>
          <w:color w:val="1155CC"/>
          <w:sz w:val="24"/>
          <w:szCs w:val="24"/>
          <w:lang w:eastAsia="ar" w:bidi="ar"/>
        </w:rPr>
        <w:t>rules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,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учѐтом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дополнений,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указанных в настоящем положении.</w:t>
      </w:r>
    </w:p>
    <w:p w14:paraId="20DAD730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Путь прохождения команда планирует самостоятельно. Начисление очков происходит следующим образом, контрольные пункты: 21-29 – 2 очка, 30-39 – 3 очка,…101-109 – 10 очков.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пункт 54 оценивается в 5 баллов, 71 в 7.</w:t>
      </w:r>
    </w:p>
    <w:p w14:paraId="067E1D70" w14:textId="77777777" w:rsidR="009E4F88" w:rsidRPr="00466C55" w:rsidRDefault="00D7345C">
      <w:pPr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Ре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зультатом команды является сумма очков, полученных за отметку на контрольных пунктах, установленных на местности и обозначенных в карте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рогейна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, при условии соблюдения правил и за вычетом штрафа, если таковой имеется. </w:t>
      </w:r>
    </w:p>
    <w:p w14:paraId="2F3C12BA" w14:textId="3EFAE7D8" w:rsidR="009E4F88" w:rsidRDefault="00D7345C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За каждую полную (секунды округляются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в большую сторону) минуту опоздания команды сверх установленного для каждого формата контрольного времени из результата команды вычитается 1 очко.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  <w:t xml:space="preserve">При финишировании через 30 минут и более от контрольного времени набранные очки командой аннулируются. </w:t>
      </w:r>
    </w:p>
    <w:p w14:paraId="2EA73686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Врем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я финиша команды определяется по времени финиша последнего из членов команды. Места в протоколе распределяются согласно набранным очкам. В случае равного количества набранных очков, команде, которая финишировала раньше, присуждается более высокое место, пр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и равенстве набранных очков и времени финиша командам присуждается одинаковое место.</w:t>
      </w:r>
    </w:p>
    <w:p w14:paraId="5FE37B0F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Прохождение дистанции осуществляется бегов в составе команды, пользоваться каким-либо видом транспорта запрещено, при установлении фактов нарушения команда будет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дисквалиф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ицированна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.</w:t>
      </w:r>
    </w:p>
    <w:p w14:paraId="34F4DA1F" w14:textId="77777777" w:rsidR="009E4F88" w:rsidRPr="00466C55" w:rsidRDefault="00D7345C">
      <w:pPr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Команды – победители и призеры награждаются медалями, грамотами и ценными подарками.</w:t>
      </w:r>
    </w:p>
    <w:p w14:paraId="3060B1C7" w14:textId="77777777" w:rsidR="009E4F88" w:rsidRPr="00466C55" w:rsidRDefault="00D7345C">
      <w:pPr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Команды, занявшие места с четвертого по шестое награждаются медалями.</w:t>
      </w:r>
    </w:p>
    <w:p w14:paraId="0890E2F5" w14:textId="77777777" w:rsidR="009E4F88" w:rsidRDefault="009E4F8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</w:p>
    <w:p w14:paraId="395F854E" w14:textId="77777777" w:rsidR="009E4F88" w:rsidRDefault="00D7345C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  <w:t xml:space="preserve">Программа </w:t>
      </w:r>
    </w:p>
    <w:p w14:paraId="2089D2EF" w14:textId="77777777" w:rsidR="009E4F88" w:rsidRDefault="009E4F88">
      <w:pPr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</w:pPr>
    </w:p>
    <w:p w14:paraId="626DED3E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28 августа 2022 г. (воскресенье). </w:t>
      </w:r>
    </w:p>
    <w:p w14:paraId="2E335C3C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Стартовая поляна по координатам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52.201346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104.340293.</w:t>
      </w:r>
    </w:p>
    <w:p w14:paraId="0366352E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07:30 - Начало регистрации участников, выдача номеров.</w:t>
      </w:r>
    </w:p>
    <w:p w14:paraId="0312CEDA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09:00 - Открытие, выдача карт участникам.</w:t>
      </w:r>
    </w:p>
    <w:p w14:paraId="039629F6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10:00 - Одновременный старт участников всех форматов</w:t>
      </w:r>
    </w:p>
    <w:p w14:paraId="32D46EA7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12:00 - Финиш формата открытой тренировки (2 часа) </w:t>
      </w:r>
    </w:p>
    <w:p w14:paraId="1AA5D48D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12:30 - Закрытие финиша открытой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тренировки подведение итогов, публикация результатов, работа с представителями, небольшой перекус для участников.</w:t>
      </w:r>
    </w:p>
    <w:p w14:paraId="66D7F249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13.00 - Награждение победителей и призеров открытой тренировки </w:t>
      </w:r>
    </w:p>
    <w:p w14:paraId="0576C08A" w14:textId="77777777" w:rsidR="009E4F88" w:rsidRPr="00466C55" w:rsidRDefault="00D7345C">
      <w:pPr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15:00 - Финиш городского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рогейна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«Бегущие от медведя» 2022. </w:t>
      </w:r>
    </w:p>
    <w:p w14:paraId="37C51A0B" w14:textId="77777777" w:rsidR="009E4F88" w:rsidRDefault="00D7345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15:30 - Закрытие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финиша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рогейна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подведение итогов, публикация результатов, работа с представителями, небольшой перекус для участников.</w:t>
      </w:r>
    </w:p>
    <w:p w14:paraId="1F84DC68" w14:textId="77777777" w:rsidR="009E4F88" w:rsidRPr="00466C55" w:rsidRDefault="00D7345C">
      <w:pPr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16:00 - Н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аграждение победителей и призеров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рогейна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«Бегущие от медведя» 2022, закрытие.</w:t>
      </w:r>
    </w:p>
    <w:p w14:paraId="47085567" w14:textId="77777777" w:rsidR="009E4F88" w:rsidRDefault="009E4F8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</w:p>
    <w:p w14:paraId="25C11F2B" w14:textId="77777777" w:rsidR="009E4F88" w:rsidRDefault="00D7345C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  <w:t xml:space="preserve">Обязательное и рекомендуемое снаряжение участников </w:t>
      </w:r>
    </w:p>
    <w:p w14:paraId="7CD58AC9" w14:textId="77777777" w:rsidR="009E4F88" w:rsidRDefault="009E4F88">
      <w:pPr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</w:pPr>
    </w:p>
    <w:p w14:paraId="273A3CE1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Обязательное снаряжение: </w:t>
      </w:r>
    </w:p>
    <w:p w14:paraId="003E40F5" w14:textId="15FF901B" w:rsidR="009E4F88" w:rsidRPr="00CA4EBC" w:rsidRDefault="00D7345C" w:rsidP="00CA4EBC">
      <w:pPr>
        <w:pStyle w:val="a3"/>
        <w:numPr>
          <w:ilvl w:val="0"/>
          <w:numId w:val="10"/>
        </w:numPr>
        <w:jc w:val="both"/>
        <w:rPr>
          <w:lang w:val="ru-RU"/>
        </w:rPr>
      </w:pPr>
      <w:r w:rsidRPr="00CA4EBC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Карта, описание расположения точек контрольных пунктов (легенды КП)</w:t>
      </w:r>
    </w:p>
    <w:p w14:paraId="6F4EB9D6" w14:textId="642E3502" w:rsidR="009E4F88" w:rsidRPr="00CA4EBC" w:rsidRDefault="00D7345C" w:rsidP="00CA4EBC">
      <w:pPr>
        <w:pStyle w:val="a3"/>
        <w:numPr>
          <w:ilvl w:val="0"/>
          <w:numId w:val="10"/>
        </w:numPr>
        <w:jc w:val="both"/>
        <w:rPr>
          <w:lang w:val="ru-RU"/>
        </w:rPr>
      </w:pPr>
      <w:r w:rsidRPr="00CA4EBC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Одежда и обувь, соответствующие погоде </w:t>
      </w:r>
      <w:r w:rsidR="00CA4EBC" w:rsidRPr="00CA4EBC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и покрытию</w:t>
      </w:r>
    </w:p>
    <w:p w14:paraId="3A3C47D9" w14:textId="5E5B2292" w:rsidR="009E4F88" w:rsidRPr="00CA4EBC" w:rsidRDefault="00D7345C" w:rsidP="00CA4EBC">
      <w:pPr>
        <w:pStyle w:val="a3"/>
        <w:numPr>
          <w:ilvl w:val="0"/>
          <w:numId w:val="10"/>
        </w:numPr>
        <w:jc w:val="both"/>
        <w:rPr>
          <w:lang w:val="ru-RU"/>
        </w:rPr>
      </w:pPr>
      <w:r w:rsidRPr="00CA4EBC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lastRenderedPageBreak/>
        <w:t xml:space="preserve">Магнитный компас </w:t>
      </w:r>
    </w:p>
    <w:p w14:paraId="359D107F" w14:textId="758F2CD4" w:rsidR="009E4F88" w:rsidRPr="00CA4EBC" w:rsidRDefault="00D7345C" w:rsidP="00CA4EBC">
      <w:pPr>
        <w:pStyle w:val="a3"/>
        <w:numPr>
          <w:ilvl w:val="0"/>
          <w:numId w:val="10"/>
        </w:numPr>
        <w:jc w:val="both"/>
        <w:rPr>
          <w:lang w:val="ru-RU"/>
        </w:rPr>
      </w:pPr>
      <w:r w:rsidRPr="00CA4EBC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Свисток </w:t>
      </w:r>
    </w:p>
    <w:p w14:paraId="658EA89C" w14:textId="2C54D7D6" w:rsidR="009E4F88" w:rsidRPr="00CA4EBC" w:rsidRDefault="00D7345C" w:rsidP="00CA4EBC">
      <w:pPr>
        <w:pStyle w:val="a3"/>
        <w:numPr>
          <w:ilvl w:val="0"/>
          <w:numId w:val="11"/>
        </w:numPr>
        <w:jc w:val="both"/>
        <w:rPr>
          <w:lang w:val="ru-RU"/>
        </w:rPr>
      </w:pPr>
      <w:r w:rsidRPr="00CA4EBC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Часы </w:t>
      </w:r>
    </w:p>
    <w:p w14:paraId="2CE745A9" w14:textId="16870928" w:rsidR="009E4F88" w:rsidRPr="00CA4EBC" w:rsidRDefault="00D7345C" w:rsidP="00CA4EB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 w:rsidRPr="00933A25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Мобильный телефон с </w:t>
      </w:r>
      <w:r w:rsidRPr="00933A25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заряженным аккумулятором с сохраненными номерами организаторов для экстренной связи.  Также необходимо установить на телефон и проверить работоспособность программы</w:t>
      </w:r>
      <w:r w:rsidRPr="00CA4EBC">
        <w:rPr>
          <w:rFonts w:ascii="Times New Roman" w:hAnsi="Times New Roman" w:cs="Times New Roman"/>
          <w:color w:val="000000"/>
          <w:sz w:val="24"/>
          <w:szCs w:val="24"/>
          <w:lang w:eastAsia="ar" w:bidi="ar"/>
        </w:rPr>
        <w:t> O</w:t>
      </w:r>
      <w:r w:rsidRPr="00933A25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-</w:t>
      </w:r>
      <w:r w:rsidRPr="00CA4EBC">
        <w:rPr>
          <w:rFonts w:ascii="Times New Roman" w:hAnsi="Times New Roman" w:cs="Times New Roman"/>
          <w:color w:val="000000"/>
          <w:sz w:val="24"/>
          <w:szCs w:val="24"/>
          <w:lang w:eastAsia="ar" w:bidi="ar"/>
        </w:rPr>
        <w:t>GPS Center</w:t>
      </w:r>
      <w:r w:rsidRPr="00933A25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в режиме ожидания. </w:t>
      </w:r>
      <w:r w:rsidRPr="00CA4EBC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Ссылка для скачивания на телефон</w:t>
      </w:r>
      <w:r w:rsidR="00CA4EBC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</w:t>
      </w:r>
      <w:hyperlink r:id="rId9" w:tooltip="http://o-gps-center.ru/OGPSTracker.apk" w:history="1">
        <w:r w:rsidRPr="00CA4EBC">
          <w:rPr>
            <w:rFonts w:ascii="Times New Roman" w:hAnsi="Times New Roman" w:cs="Times New Roman"/>
            <w:b/>
            <w:bCs/>
            <w:sz w:val="24"/>
            <w:szCs w:val="24"/>
            <w:lang w:val="ru-RU" w:eastAsia="ar" w:bidi="ar"/>
          </w:rPr>
          <w:t>http://o-gps-center.ru/OGPSTracker.apk</w:t>
        </w:r>
      </w:hyperlink>
    </w:p>
    <w:p w14:paraId="3F6827D5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Рекомендуемое снаряжение: </w:t>
      </w:r>
    </w:p>
    <w:p w14:paraId="19CCDC24" w14:textId="4997C17D" w:rsidR="009E4F88" w:rsidRPr="00CA4EBC" w:rsidRDefault="00D7345C" w:rsidP="00CA4EBC">
      <w:pPr>
        <w:pStyle w:val="a3"/>
        <w:numPr>
          <w:ilvl w:val="0"/>
          <w:numId w:val="12"/>
        </w:numPr>
        <w:jc w:val="both"/>
        <w:rPr>
          <w:lang w:val="ru-RU"/>
        </w:rPr>
      </w:pPr>
      <w:r w:rsidRPr="00CA4EBC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Запас еды, богатой углеводами, и питья, разгрузка или рюкзак.</w:t>
      </w:r>
    </w:p>
    <w:p w14:paraId="632608AC" w14:textId="2E786253" w:rsidR="009E4F88" w:rsidRPr="00CA4EBC" w:rsidRDefault="00D7345C" w:rsidP="00CA4EB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 w:rsidRPr="00CA4EBC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Наличные деньги </w:t>
      </w:r>
    </w:p>
    <w:p w14:paraId="4527A625" w14:textId="1B38642C" w:rsidR="009E4F88" w:rsidRPr="00CA4EBC" w:rsidRDefault="00D7345C" w:rsidP="00CA4EBC">
      <w:pPr>
        <w:pStyle w:val="a3"/>
        <w:numPr>
          <w:ilvl w:val="0"/>
          <w:numId w:val="12"/>
        </w:numPr>
        <w:jc w:val="both"/>
        <w:rPr>
          <w:lang w:val="ru-RU"/>
        </w:rPr>
      </w:pPr>
      <w:proofErr w:type="spellStart"/>
      <w:r w:rsidRPr="00CA4EBC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Повербанк</w:t>
      </w:r>
      <w:proofErr w:type="spellEnd"/>
      <w:r w:rsidR="00CA4EBC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</w:t>
      </w:r>
      <w:r w:rsidRPr="00CA4EBC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(для дополнительной зарядки телефона) </w:t>
      </w:r>
    </w:p>
    <w:p w14:paraId="1D1DB65B" w14:textId="77777777" w:rsidR="009E4F88" w:rsidRPr="00CA4EBC" w:rsidRDefault="00D7345C" w:rsidP="00CA4EB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 w:rsidRPr="00CA4EBC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Запрещённое снаряжение: </w:t>
      </w:r>
    </w:p>
    <w:p w14:paraId="17E97D87" w14:textId="55770E29" w:rsidR="009E4F88" w:rsidRPr="00CA4EBC" w:rsidRDefault="00D7345C" w:rsidP="00CA4EBC">
      <w:pPr>
        <w:pStyle w:val="a3"/>
        <w:numPr>
          <w:ilvl w:val="0"/>
          <w:numId w:val="12"/>
        </w:numPr>
        <w:jc w:val="both"/>
        <w:rPr>
          <w:lang w:val="ru-RU"/>
        </w:rPr>
      </w:pPr>
      <w:r w:rsidRPr="00CA4EBC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Запрещено использование средств мобильной и иных средств связи для передачи или получения информации о прохождении дистанции, ориентирах и прочие, которая может быть использована для получения</w:t>
      </w:r>
      <w:r w:rsidRPr="00CA4EBC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преимущества над другими участниками, кроме исключительных ситуаций, связанных с угрозой здоровью или жизни. Запрещено использование для навигации любого оборудования (спутниковые навигационные приёмники, высотомеры, шагомеры и др., в том числе встроенное</w:t>
      </w:r>
      <w:r w:rsidRPr="00CA4EBC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в телефоны и часы), за исключением магнитного компаса и обычных часов. </w:t>
      </w:r>
    </w:p>
    <w:p w14:paraId="73816DEB" w14:textId="77777777" w:rsidR="009E4F88" w:rsidRDefault="009E4F8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</w:p>
    <w:p w14:paraId="4762D452" w14:textId="77777777" w:rsidR="009E4F88" w:rsidRDefault="00D7345C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ru-RU" w:eastAsia="ar" w:bidi="a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  <w:t>Питание во время тренировки</w:t>
      </w:r>
    </w:p>
    <w:p w14:paraId="357822AF" w14:textId="77777777" w:rsidR="009E4F88" w:rsidRDefault="009E4F88">
      <w:pPr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ru-RU" w:eastAsia="ar" w:bidi="ar"/>
        </w:rPr>
      </w:pPr>
    </w:p>
    <w:p w14:paraId="5CD765B2" w14:textId="09849E14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- горячее питание участников будет организовано в центре проведения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рогейна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. Примерное меню: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арбуз, бутерброды, чай.</w:t>
      </w:r>
    </w:p>
    <w:p w14:paraId="4E653A80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Вода из ручьев, речушек, болот не пригодна для питья. </w:t>
      </w:r>
    </w:p>
    <w:p w14:paraId="1C821C5D" w14:textId="77777777" w:rsidR="009E4F88" w:rsidRDefault="009E4F8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</w:p>
    <w:p w14:paraId="4686E9C9" w14:textId="77777777" w:rsidR="009E4F88" w:rsidRDefault="00D7345C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  <w:t xml:space="preserve">Контактная информация </w:t>
      </w:r>
    </w:p>
    <w:p w14:paraId="40C3A13B" w14:textId="77777777" w:rsidR="009E4F88" w:rsidRDefault="009E4F88">
      <w:pPr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ar" w:bidi="ar"/>
        </w:rPr>
      </w:pPr>
    </w:p>
    <w:p w14:paraId="2C0D2CC7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Главный судья – Горбунов Владимир 8-908-663-18-99 </w:t>
      </w:r>
    </w:p>
    <w:p w14:paraId="107B87B1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Главный Секретарь – Никитин Виктор. 8-904-112-00-04</w:t>
      </w:r>
    </w:p>
    <w:p w14:paraId="6E114A05" w14:textId="77777777" w:rsidR="009E4F88" w:rsidRDefault="00D7345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Начальник дистанции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Рупасов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Вадим 8-914-931-59-72</w:t>
      </w:r>
    </w:p>
    <w:p w14:paraId="28518EEA" w14:textId="77777777" w:rsidR="009E4F88" w:rsidRPr="00466C55" w:rsidRDefault="00D7345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Электронная почта: </w:t>
      </w:r>
      <w:hyperlink r:id="rId10" w:tooltip="mailto:rogaining.irk@yandex.ru" w:history="1">
        <w:proofErr w:type="spellStart"/>
        <w:r>
          <w:rPr>
            <w:rStyle w:val="af8"/>
            <w:rFonts w:ascii="Times New Roman" w:hAnsi="Times New Roman" w:cs="Times New Roman"/>
            <w:sz w:val="24"/>
            <w:szCs w:val="24"/>
            <w:lang w:eastAsia="ar" w:bidi="ar"/>
          </w:rPr>
          <w:t>rogaining</w:t>
        </w:r>
        <w:proofErr w:type="spellEnd"/>
        <w:r>
          <w:rPr>
            <w:rStyle w:val="af8"/>
            <w:rFonts w:ascii="Times New Roman" w:hAnsi="Times New Roman" w:cs="Times New Roman"/>
            <w:sz w:val="24"/>
            <w:szCs w:val="24"/>
            <w:lang w:val="ru-RU" w:eastAsia="ar" w:bidi="ar"/>
          </w:rPr>
          <w:t>.</w:t>
        </w:r>
        <w:r>
          <w:rPr>
            <w:rStyle w:val="af8"/>
            <w:rFonts w:ascii="Times New Roman" w:hAnsi="Times New Roman" w:cs="Times New Roman"/>
            <w:sz w:val="24"/>
            <w:szCs w:val="24"/>
            <w:lang w:eastAsia="ar" w:bidi="ar"/>
          </w:rPr>
          <w:t>irk</w:t>
        </w:r>
        <w:r>
          <w:rPr>
            <w:rStyle w:val="af8"/>
            <w:rFonts w:ascii="Times New Roman" w:hAnsi="Times New Roman" w:cs="Times New Roman"/>
            <w:sz w:val="24"/>
            <w:szCs w:val="24"/>
            <w:lang w:val="ru-RU" w:eastAsia="ar" w:bidi="ar"/>
          </w:rPr>
          <w:t>@</w:t>
        </w:r>
        <w:proofErr w:type="spellStart"/>
        <w:r>
          <w:rPr>
            <w:rStyle w:val="af8"/>
            <w:rFonts w:ascii="Times New Roman" w:hAnsi="Times New Roman" w:cs="Times New Roman"/>
            <w:sz w:val="24"/>
            <w:szCs w:val="24"/>
            <w:lang w:eastAsia="ar" w:bidi="ar"/>
          </w:rPr>
          <w:t>yandex</w:t>
        </w:r>
        <w:proofErr w:type="spellEnd"/>
        <w:r>
          <w:rPr>
            <w:rStyle w:val="af8"/>
            <w:rFonts w:ascii="Times New Roman" w:hAnsi="Times New Roman" w:cs="Times New Roman"/>
            <w:sz w:val="24"/>
            <w:szCs w:val="24"/>
            <w:lang w:val="ru-RU" w:eastAsia="ar" w:bidi="ar"/>
          </w:rPr>
          <w:t>.</w:t>
        </w:r>
        <w:proofErr w:type="spellStart"/>
        <w:r>
          <w:rPr>
            <w:rStyle w:val="af8"/>
            <w:rFonts w:ascii="Times New Roman" w:hAnsi="Times New Roman" w:cs="Times New Roman"/>
            <w:sz w:val="24"/>
            <w:szCs w:val="24"/>
            <w:lang w:eastAsia="ar" w:bidi="ar"/>
          </w:rPr>
          <w:t>ru</w:t>
        </w:r>
        <w:proofErr w:type="spellEnd"/>
      </w:hyperlink>
      <w:r w:rsidRPr="00466C55">
        <w:rPr>
          <w:lang w:val="ru-RU"/>
        </w:rPr>
        <w:br w:type="page"/>
      </w:r>
    </w:p>
    <w:p w14:paraId="5BE46C77" w14:textId="77777777" w:rsidR="009E4F88" w:rsidRDefault="00D7345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Схема проезда для участия в городском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рогейне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«Бегущие от медведя» (Схема №1)</w:t>
      </w:r>
    </w:p>
    <w:p w14:paraId="6521F9AE" w14:textId="77777777" w:rsidR="009E4F88" w:rsidRDefault="009E4F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37469FE" w14:textId="77777777" w:rsidR="009E4F88" w:rsidRDefault="00D73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55BAF937" wp14:editId="00F78DB9">
                <wp:extent cx="5922010" cy="3923665"/>
                <wp:effectExtent l="0" t="0" r="0" b="0"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rcRect l="-3" t="-4" r="-3" b="-4"/>
                        <a:stretch/>
                      </pic:blipFill>
                      <pic:spPr bwMode="auto">
                        <a:xfrm>
                          <a:off x="0" y="0"/>
                          <a:ext cx="5922010" cy="3923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6.3pt;height:308.9pt;" stroked="false">
                <v:path textboxrect="0,0,0,0"/>
                <v:imagedata r:id="rId12" o:title=""/>
              </v:shape>
            </w:pict>
          </mc:Fallback>
        </mc:AlternateContent>
      </w:r>
    </w:p>
    <w:p w14:paraId="041310B1" w14:textId="77777777" w:rsidR="009E4F88" w:rsidRDefault="009E4F8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73FA7D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5D8358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484C36C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449FB32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5369BC2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023F37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03FDD5F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D1C6EC9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D2F6CE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652F1E4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7165C05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FD4FB63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8BD016B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5EC5AD5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7658BF9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DB7AD31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7C138F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0717DD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C2B34A2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8ED8EF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3251780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10358B4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86EA4A3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7AF0AB6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13AB31F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3F67F48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27DD0E4" w14:textId="77777777" w:rsidR="009E4F88" w:rsidRDefault="00D7345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Инструкция по отметки КП</w:t>
      </w:r>
    </w:p>
    <w:p w14:paraId="2FC3653D" w14:textId="77777777" w:rsidR="009E4F88" w:rsidRDefault="009E4F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0FA7A8" w14:textId="77777777" w:rsidR="009E4F88" w:rsidRDefault="00D7345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935" distR="114935" simplePos="0" relativeHeight="3" behindDoc="1" locked="0" layoutInCell="0" allowOverlap="1" wp14:anchorId="3404A469" wp14:editId="31241E72">
                <wp:simplePos x="0" y="0"/>
                <wp:positionH relativeFrom="column">
                  <wp:posOffset>4500245</wp:posOffset>
                </wp:positionH>
                <wp:positionV relativeFrom="paragraph">
                  <wp:posOffset>36195</wp:posOffset>
                </wp:positionV>
                <wp:extent cx="1371600" cy="1333500"/>
                <wp:effectExtent l="0" t="0" r="0" b="0"/>
                <wp:wrapNone/>
                <wp:docPr id="2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rcRect l="-9" t="-9" r="-9" b="-9"/>
                        <a:stretch/>
                      </pic:blipFill>
                      <pic:spPr bwMode="auto">
                        <a:xfrm>
                          <a:off x="0" y="0"/>
                          <a:ext cx="1371600" cy="1333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-3;o:allowoverlap:true;o:allowincell:false;mso-position-horizontal-relative:text;margin-left:354.3pt;mso-position-horizontal:absolute;mso-position-vertical-relative:text;margin-top:2.8pt;mso-position-vertical:absolute;width:108.0pt;height:105.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После сигнала </w:t>
      </w:r>
      <w:r>
        <w:rPr>
          <w:rFonts w:ascii="Times New Roman" w:hAnsi="Times New Roman" w:cs="Times New Roman"/>
          <w:sz w:val="24"/>
          <w:szCs w:val="24"/>
          <w:lang w:val="ru-RU"/>
        </w:rPr>
        <w:t>старта, перед началом движения</w:t>
      </w:r>
    </w:p>
    <w:p w14:paraId="519FC859" w14:textId="77777777" w:rsidR="009E4F88" w:rsidRPr="00466C55" w:rsidRDefault="00D7345C">
      <w:pPr>
        <w:ind w:left="106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отсканировать </w:t>
      </w:r>
      <w:r>
        <w:rPr>
          <w:rFonts w:ascii="Times New Roman" w:hAnsi="Times New Roman" w:cs="Times New Roman"/>
          <w:sz w:val="24"/>
          <w:szCs w:val="24"/>
        </w:rPr>
        <w:t>QR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код КП </w:t>
      </w:r>
      <w:r>
        <w:rPr>
          <w:rFonts w:ascii="Times New Roman" w:hAnsi="Times New Roman" w:cs="Times New Roman"/>
          <w:sz w:val="24"/>
          <w:szCs w:val="24"/>
        </w:rPr>
        <w:t>Start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</w:p>
    <w:p w14:paraId="085EFA26" w14:textId="77777777" w:rsidR="00476557" w:rsidRDefault="00D7345C">
      <w:pPr>
        <w:ind w:left="106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приложении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ar" w:bidi="ar"/>
        </w:rPr>
        <w:t>Orienteering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ar" w:bidi="ar"/>
        </w:rPr>
        <w:t>Mobile</w:t>
      </w:r>
      <w:r w:rsidR="00476557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,</w:t>
      </w:r>
      <w:r w:rsidR="00CA4EBC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установленного </w:t>
      </w:r>
    </w:p>
    <w:p w14:paraId="79D5E2F5" w14:textId="56D310AF" w:rsidR="009E4F88" w:rsidRDefault="00CA4EBC">
      <w:pPr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на мобильно</w:t>
      </w:r>
      <w:r w:rsidR="00476557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>м телефоне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кнопка «Считать </w:t>
      </w:r>
      <w:r>
        <w:rPr>
          <w:rFonts w:ascii="Times New Roman" w:hAnsi="Times New Roman" w:cs="Times New Roman"/>
          <w:sz w:val="24"/>
          <w:szCs w:val="24"/>
        </w:rPr>
        <w:t>QR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1D70CF09" w14:textId="77777777" w:rsidR="009E4F88" w:rsidRDefault="009E4F88">
      <w:pPr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C353D4" w14:textId="77777777" w:rsidR="009E4F88" w:rsidRDefault="009E4F88">
      <w:pPr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73B166" w14:textId="77777777" w:rsidR="009E4F88" w:rsidRDefault="009E4F88">
      <w:pPr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697789" w14:textId="77777777" w:rsidR="009E4F88" w:rsidRDefault="009E4F88">
      <w:pPr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1BA8AD" w14:textId="77777777" w:rsidR="009E4F88" w:rsidRDefault="009E4F88">
      <w:pPr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22A985" w14:textId="77777777" w:rsidR="009E4F88" w:rsidRDefault="00D7345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935" distR="114935" simplePos="0" relativeHeight="4" behindDoc="1" locked="0" layoutInCell="0" allowOverlap="1" wp14:anchorId="51B0D9A3" wp14:editId="089A18B9">
                <wp:simplePos x="0" y="0"/>
                <wp:positionH relativeFrom="column">
                  <wp:posOffset>4500245</wp:posOffset>
                </wp:positionH>
                <wp:positionV relativeFrom="paragraph">
                  <wp:posOffset>61595</wp:posOffset>
                </wp:positionV>
                <wp:extent cx="1371600" cy="1371600"/>
                <wp:effectExtent l="0" t="0" r="0" b="0"/>
                <wp:wrapNone/>
                <wp:docPr id="3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rcRect l="-9" t="-9" r="-9" b="-9"/>
                        <a:stretch/>
                      </pic:blipFill>
                      <pic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-4;o:allowoverlap:true;o:allowincell:false;mso-position-horizontal-relative:text;margin-left:354.3pt;mso-position-horizontal:absolute;mso-position-vertical-relative:text;margin-top:4.8pt;mso-position-vertical:absolute;width:108.0pt;height:108.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u-RU"/>
        </w:rPr>
        <w:t>На всех КП отметка также осуществляется с</w:t>
      </w:r>
    </w:p>
    <w:p w14:paraId="41CE47C1" w14:textId="77777777" w:rsidR="009E4F88" w:rsidRPr="00466C55" w:rsidRDefault="00D7345C">
      <w:pPr>
        <w:ind w:left="106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помощью считывания </w:t>
      </w:r>
      <w:r>
        <w:rPr>
          <w:rFonts w:ascii="Times New Roman" w:hAnsi="Times New Roman" w:cs="Times New Roman"/>
          <w:sz w:val="24"/>
          <w:szCs w:val="24"/>
        </w:rPr>
        <w:t>QR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кода в</w:t>
      </w:r>
    </w:p>
    <w:p w14:paraId="21A39B72" w14:textId="77777777" w:rsidR="009E4F88" w:rsidRDefault="00D7345C">
      <w:pPr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приложении</w:t>
      </w:r>
      <w:r w:rsidRPr="00466C55"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ar" w:bidi="ar"/>
        </w:rPr>
        <w:t>Orienteering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ar" w:bidi="a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ar" w:bidi="ar"/>
        </w:rPr>
        <w:t>Mobile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1C8F2036" w14:textId="77777777" w:rsidR="009E4F88" w:rsidRDefault="00D7345C">
      <w:pPr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кнопка «Считать </w:t>
      </w:r>
      <w:r>
        <w:rPr>
          <w:rFonts w:ascii="Times New Roman" w:hAnsi="Times New Roman" w:cs="Times New Roman"/>
          <w:sz w:val="24"/>
          <w:szCs w:val="24"/>
        </w:rPr>
        <w:t>QR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39D36925" w14:textId="77777777" w:rsidR="009E4F88" w:rsidRDefault="009E4F88">
      <w:pPr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758CC0" w14:textId="77777777" w:rsidR="009E4F88" w:rsidRDefault="009E4F88">
      <w:pPr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A5998F" w14:textId="77777777" w:rsidR="009E4F88" w:rsidRDefault="009E4F88">
      <w:pPr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00EDE0" w14:textId="77777777" w:rsidR="009E4F88" w:rsidRDefault="009E4F88">
      <w:pPr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B265A4" w14:textId="77777777" w:rsidR="009E4F88" w:rsidRDefault="00D7345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Финиш осуществляется с</w:t>
      </w:r>
    </w:p>
    <w:p w14:paraId="1EF2386B" w14:textId="77777777" w:rsidR="009E4F88" w:rsidRPr="00466C55" w:rsidRDefault="00D7345C">
      <w:pPr>
        <w:ind w:left="1069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935" distR="114935" simplePos="0" relativeHeight="5" behindDoc="1" locked="0" layoutInCell="0" allowOverlap="1" wp14:anchorId="1AB32C8E" wp14:editId="66C0F1AA">
                <wp:simplePos x="0" y="0"/>
                <wp:positionH relativeFrom="column">
                  <wp:posOffset>4509770</wp:posOffset>
                </wp:positionH>
                <wp:positionV relativeFrom="paragraph">
                  <wp:posOffset>1905</wp:posOffset>
                </wp:positionV>
                <wp:extent cx="1362075" cy="1362075"/>
                <wp:effectExtent l="0" t="0" r="0" b="0"/>
                <wp:wrapNone/>
                <wp:docPr id="4" name="Imag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rcRect l="-9" t="-9" r="-9" b="-9"/>
                        <a:stretch/>
                      </pic:blipFill>
                      <pic:spPr bwMode="auto"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mso-wrap-distance-left:9.0pt;mso-wrap-distance-top:0.0pt;mso-wrap-distance-right:9.0pt;mso-wrap-distance-bottom:0.0pt;z-index:-5;o:allowoverlap:true;o:allowincell:false;mso-position-horizontal-relative:text;margin-left:355.1pt;mso-position-horizontal:absolute;mso-position-vertical-relative:text;margin-top:0.1pt;mso-position-vertical:absolute;width:107.2pt;height:107.2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помощью считывания </w:t>
      </w:r>
      <w:r>
        <w:rPr>
          <w:rFonts w:ascii="Times New Roman" w:hAnsi="Times New Roman" w:cs="Times New Roman"/>
          <w:sz w:val="24"/>
          <w:szCs w:val="24"/>
        </w:rPr>
        <w:t>QR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кода </w:t>
      </w:r>
      <w:r>
        <w:rPr>
          <w:rFonts w:ascii="Times New Roman" w:hAnsi="Times New Roman" w:cs="Times New Roman"/>
          <w:sz w:val="24"/>
          <w:szCs w:val="24"/>
        </w:rPr>
        <w:t>QR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КП </w:t>
      </w:r>
      <w:r>
        <w:rPr>
          <w:rFonts w:ascii="Times New Roman" w:hAnsi="Times New Roman" w:cs="Times New Roman"/>
          <w:sz w:val="24"/>
          <w:szCs w:val="24"/>
        </w:rPr>
        <w:t>Start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6B33AB" w14:textId="77777777" w:rsidR="009E4F88" w:rsidRDefault="00D7345C">
      <w:pPr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кнопкой «Считать </w:t>
      </w:r>
      <w:r>
        <w:rPr>
          <w:rFonts w:ascii="Times New Roman" w:hAnsi="Times New Roman" w:cs="Times New Roman"/>
          <w:sz w:val="24"/>
          <w:szCs w:val="24"/>
        </w:rPr>
        <w:t>QR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24A9F5F3" w14:textId="77777777" w:rsidR="009E4F88" w:rsidRDefault="009E4F8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4D220D" w14:textId="77777777" w:rsidR="009E4F88" w:rsidRDefault="009E4F8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201E18" w14:textId="77777777" w:rsidR="009E4F88" w:rsidRDefault="009E4F8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2F6299" w14:textId="77777777" w:rsidR="009E4F88" w:rsidRDefault="009E4F8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E6664A" w14:textId="77777777" w:rsidR="009E4F88" w:rsidRDefault="009E4F8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EF1580" w14:textId="77777777" w:rsidR="009E4F88" w:rsidRDefault="009E4F8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18A990" w14:textId="77777777" w:rsidR="009E4F88" w:rsidRDefault="00D7345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финиша необходимо отправить результаты нажав на кнопку «ОТПРАВИТЬ РЕЗУЛЬТАТ».</w:t>
      </w:r>
    </w:p>
    <w:p w14:paraId="192DDFE4" w14:textId="77777777" w:rsidR="009E4F88" w:rsidRDefault="009E4F88">
      <w:pPr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F2FADC" w14:textId="77777777" w:rsidR="009E4F88" w:rsidRDefault="009E4F88">
      <w:pPr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8E72E8" w14:textId="77777777" w:rsidR="009E4F88" w:rsidRDefault="00D7345C">
      <w:pPr>
        <w:ind w:left="106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Примечание:</w:t>
      </w:r>
    </w:p>
    <w:p w14:paraId="2EDB15D5" w14:textId="77777777" w:rsidR="009E4F88" w:rsidRDefault="00D7345C">
      <w:pPr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Между сканирования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КП можно даже отключать телефон. Память «чипа» в приложении очищается только новым стартом.</w:t>
      </w:r>
    </w:p>
    <w:p w14:paraId="25E1676B" w14:textId="77777777" w:rsidR="009E4F88" w:rsidRDefault="00D7345C">
      <w:pPr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Сканирование КП может осуществляться без наличия сотовой связи и мобильного интернета.</w:t>
      </w:r>
    </w:p>
    <w:p w14:paraId="534941F2" w14:textId="77777777" w:rsidR="009E4F88" w:rsidRDefault="00D7345C">
      <w:pPr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Связь и мобильный интернет необходим только для отправки результатов.</w:t>
      </w:r>
    </w:p>
    <w:p w14:paraId="3C73C518" w14:textId="77777777" w:rsidR="009E4F88" w:rsidRDefault="009E4F8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5CFDF0" w14:textId="77777777" w:rsidR="009E4F88" w:rsidRDefault="00D7345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6C55">
        <w:rPr>
          <w:lang w:val="ru-RU"/>
        </w:rPr>
        <w:br w:type="page"/>
      </w:r>
    </w:p>
    <w:p w14:paraId="4A86C052" w14:textId="77777777" w:rsidR="009E4F88" w:rsidRDefault="00D7345C">
      <w:pPr>
        <w:jc w:val="center"/>
        <w:rPr>
          <w:rFonts w:ascii="Times New Roman" w:hAnsi="Times New Roman" w:cs="Times New Roman"/>
          <w:lang w:val="ru-RU"/>
        </w:rPr>
      </w:pPr>
      <w:r>
        <w:rPr>
          <w:rStyle w:val="markedcontent"/>
          <w:rFonts w:ascii="Times New Roman" w:hAnsi="Times New Roman" w:cs="Times New Roman"/>
          <w:lang w:val="ru-RU"/>
        </w:rPr>
        <w:lastRenderedPageBreak/>
        <w:t xml:space="preserve">РАСПИСКА УЧАСТНИКА </w:t>
      </w:r>
    </w:p>
    <w:p w14:paraId="2E8CE55A" w14:textId="77777777" w:rsidR="009E4F88" w:rsidRDefault="00D7345C">
      <w:pPr>
        <w:jc w:val="center"/>
        <w:rPr>
          <w:rStyle w:val="markedcontent"/>
          <w:rFonts w:ascii="Times New Roman" w:hAnsi="Times New Roman" w:cs="Times New Roman"/>
          <w:lang w:val="ru-RU"/>
        </w:rPr>
      </w:pPr>
      <w:proofErr w:type="spellStart"/>
      <w:r>
        <w:rPr>
          <w:rStyle w:val="markedcontent"/>
          <w:rFonts w:ascii="Times New Roman" w:hAnsi="Times New Roman" w:cs="Times New Roman"/>
          <w:lang w:val="ru-RU"/>
        </w:rPr>
        <w:t>рогейна</w:t>
      </w:r>
      <w:proofErr w:type="spellEnd"/>
      <w:r>
        <w:rPr>
          <w:rStyle w:val="markedcontent"/>
          <w:rFonts w:ascii="Times New Roman" w:hAnsi="Times New Roman" w:cs="Times New Roman"/>
          <w:lang w:val="ru-RU"/>
        </w:rPr>
        <w:t xml:space="preserve"> «Бегущие от медведя»</w:t>
      </w:r>
    </w:p>
    <w:p w14:paraId="6E47862F" w14:textId="77777777" w:rsidR="009E4F88" w:rsidRPr="00466C55" w:rsidRDefault="00D7345C">
      <w:pPr>
        <w:jc w:val="both"/>
        <w:rPr>
          <w:lang w:val="ru-RU"/>
        </w:rPr>
      </w:pPr>
      <w:r>
        <w:rPr>
          <w:rStyle w:val="markedcontent"/>
          <w:rFonts w:ascii="Times New Roman" w:hAnsi="Times New Roman" w:cs="Times New Roman"/>
          <w:lang w:val="ru-RU"/>
        </w:rPr>
        <w:t xml:space="preserve">Я, </w:t>
      </w:r>
      <w:r>
        <w:rPr>
          <w:rFonts w:ascii="Times New Roman" w:hAnsi="Times New Roman" w:cs="Times New Roman"/>
          <w:lang w:val="ru-RU"/>
        </w:rPr>
        <w:br/>
      </w:r>
      <w:r>
        <w:rPr>
          <w:rStyle w:val="markedcontent"/>
          <w:rFonts w:ascii="Times New Roman" w:hAnsi="Times New Roman" w:cs="Times New Roman"/>
          <w:lang w:val="ru-RU"/>
        </w:rPr>
        <w:t>________________________________________________________________________________ (Ф.И.О.) (далее – «Участник»), ____________ года рождения, паспорт: серия ________номер _____________, добровольно соглаша</w:t>
      </w:r>
      <w:r>
        <w:rPr>
          <w:rStyle w:val="markedcontent"/>
          <w:rFonts w:ascii="Times New Roman" w:hAnsi="Times New Roman" w:cs="Times New Roman"/>
          <w:lang w:val="ru-RU"/>
        </w:rPr>
        <w:t xml:space="preserve">юсь на участие в </w:t>
      </w:r>
      <w:proofErr w:type="spellStart"/>
      <w:r>
        <w:rPr>
          <w:rStyle w:val="markedcontent"/>
          <w:rFonts w:ascii="Times New Roman" w:hAnsi="Times New Roman" w:cs="Times New Roman"/>
          <w:lang w:val="ru-RU"/>
        </w:rPr>
        <w:t>рогейне</w:t>
      </w:r>
      <w:proofErr w:type="spellEnd"/>
      <w:r>
        <w:rPr>
          <w:rStyle w:val="markedcontent"/>
          <w:rFonts w:ascii="Times New Roman" w:hAnsi="Times New Roman" w:cs="Times New Roman"/>
          <w:lang w:val="ru-RU"/>
        </w:rPr>
        <w:t xml:space="preserve"> «Бегущие от Медведя», далее по тексту – «</w:t>
      </w:r>
      <w:proofErr w:type="spellStart"/>
      <w:r>
        <w:rPr>
          <w:rStyle w:val="markedcontent"/>
          <w:rFonts w:ascii="Times New Roman" w:hAnsi="Times New Roman" w:cs="Times New Roman"/>
          <w:lang w:val="ru-RU"/>
        </w:rPr>
        <w:t>Рогейн</w:t>
      </w:r>
      <w:proofErr w:type="spellEnd"/>
      <w:r>
        <w:rPr>
          <w:rStyle w:val="markedcontent"/>
          <w:rFonts w:ascii="Times New Roman" w:hAnsi="Times New Roman" w:cs="Times New Roman"/>
          <w:lang w:val="ru-RU"/>
        </w:rPr>
        <w:t xml:space="preserve">». </w:t>
      </w:r>
    </w:p>
    <w:p w14:paraId="48F3A6C5" w14:textId="77777777" w:rsidR="009E4F88" w:rsidRDefault="00D7345C">
      <w:pPr>
        <w:jc w:val="both"/>
        <w:rPr>
          <w:rStyle w:val="markedcontent"/>
          <w:rFonts w:ascii="Times New Roman" w:hAnsi="Times New Roman" w:cs="Times New Roman"/>
          <w:lang w:val="ru-RU"/>
        </w:rPr>
      </w:pPr>
      <w:r>
        <w:rPr>
          <w:rStyle w:val="markedcontent"/>
          <w:rFonts w:ascii="Times New Roman" w:hAnsi="Times New Roman" w:cs="Times New Roman"/>
          <w:lang w:val="ru-RU"/>
        </w:rPr>
        <w:t xml:space="preserve">1. Подтверждаю, что не имею медицинских противопоказаний для участия в данном </w:t>
      </w:r>
      <w:proofErr w:type="spellStart"/>
      <w:r>
        <w:rPr>
          <w:rStyle w:val="markedcontent"/>
          <w:rFonts w:ascii="Times New Roman" w:hAnsi="Times New Roman" w:cs="Times New Roman"/>
          <w:lang w:val="ru-RU"/>
        </w:rPr>
        <w:t>Рогейне</w:t>
      </w:r>
      <w:proofErr w:type="spellEnd"/>
      <w:r>
        <w:rPr>
          <w:rStyle w:val="markedcontent"/>
          <w:rFonts w:ascii="Times New Roman" w:hAnsi="Times New Roman" w:cs="Times New Roman"/>
          <w:lang w:val="ru-RU"/>
        </w:rPr>
        <w:t xml:space="preserve"> и несу ответственность за своё здоровье. </w:t>
      </w:r>
      <w:r>
        <w:rPr>
          <w:rStyle w:val="markedcontent"/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br/>
      </w:r>
      <w:r>
        <w:rPr>
          <w:rStyle w:val="markedcontent"/>
          <w:rFonts w:ascii="Times New Roman" w:hAnsi="Times New Roman" w:cs="Times New Roman"/>
          <w:lang w:val="ru-RU"/>
        </w:rPr>
        <w:t xml:space="preserve">Я предупрежден (-а), что участие в данном </w:t>
      </w:r>
      <w:proofErr w:type="spellStart"/>
      <w:r>
        <w:rPr>
          <w:rStyle w:val="markedcontent"/>
          <w:rFonts w:ascii="Times New Roman" w:hAnsi="Times New Roman" w:cs="Times New Roman"/>
          <w:lang w:val="ru-RU"/>
        </w:rPr>
        <w:t>Рогейне</w:t>
      </w:r>
      <w:proofErr w:type="spellEnd"/>
      <w:r>
        <w:rPr>
          <w:rStyle w:val="markedcontent"/>
          <w:rFonts w:ascii="Times New Roman" w:hAnsi="Times New Roman" w:cs="Times New Roman"/>
          <w:lang w:val="ru-RU"/>
        </w:rPr>
        <w:t xml:space="preserve"> с</w:t>
      </w:r>
      <w:r>
        <w:rPr>
          <w:rStyle w:val="markedcontent"/>
          <w:rFonts w:ascii="Times New Roman" w:hAnsi="Times New Roman" w:cs="Times New Roman"/>
          <w:lang w:val="ru-RU"/>
        </w:rPr>
        <w:t>вязано с повышенным риском причинения вреда здоровью и/или жизни. Я понимаю и соглашаюсь, что организатор не несет ответственность за вред, причиненный моей жизни, и/или моему здоровью в результате: - моей неосторожности, и/или неосторожности других участн</w:t>
      </w:r>
      <w:r>
        <w:rPr>
          <w:rStyle w:val="markedcontent"/>
          <w:rFonts w:ascii="Times New Roman" w:hAnsi="Times New Roman" w:cs="Times New Roman"/>
          <w:lang w:val="ru-RU"/>
        </w:rPr>
        <w:t xml:space="preserve">иков; ухудшения моего здоровья, наступившего вследствие острого заболевания, обострения травмы или хронического заболевания; - действий и/или бездействий третьих лиц; </w:t>
      </w:r>
      <w:r>
        <w:rPr>
          <w:rFonts w:ascii="Times New Roman" w:hAnsi="Times New Roman" w:cs="Times New Roman"/>
          <w:lang w:val="ru-RU"/>
        </w:rPr>
        <w:br/>
      </w:r>
      <w:r>
        <w:rPr>
          <w:rStyle w:val="markedcontent"/>
          <w:rFonts w:ascii="Times New Roman" w:hAnsi="Times New Roman" w:cs="Times New Roman"/>
          <w:lang w:val="ru-RU"/>
        </w:rPr>
        <w:t>2. Настоящим даю согласие на обработку моих персональных данных в рамках федерального за</w:t>
      </w:r>
      <w:r>
        <w:rPr>
          <w:rStyle w:val="markedcontent"/>
          <w:rFonts w:ascii="Times New Roman" w:hAnsi="Times New Roman" w:cs="Times New Roman"/>
          <w:lang w:val="ru-RU"/>
        </w:rPr>
        <w:t xml:space="preserve">кона Российской Федерации от 27 июня 2006 г. </w:t>
      </w:r>
      <w:r>
        <w:rPr>
          <w:rStyle w:val="markedcontent"/>
          <w:rFonts w:ascii="Times New Roman" w:hAnsi="Times New Roman" w:cs="Times New Roman"/>
        </w:rPr>
        <w:t>No</w:t>
      </w:r>
      <w:r>
        <w:rPr>
          <w:rStyle w:val="markedcontent"/>
          <w:rFonts w:ascii="Times New Roman" w:hAnsi="Times New Roman" w:cs="Times New Roman"/>
          <w:lang w:val="ru-RU"/>
        </w:rPr>
        <w:t xml:space="preserve"> 152-Ф3 «О персональных данных». </w:t>
      </w:r>
      <w:r>
        <w:rPr>
          <w:rFonts w:ascii="Times New Roman" w:hAnsi="Times New Roman" w:cs="Times New Roman"/>
          <w:lang w:val="ru-RU"/>
        </w:rPr>
        <w:br/>
      </w:r>
      <w:r>
        <w:rPr>
          <w:rStyle w:val="markedcontent"/>
          <w:rFonts w:ascii="Times New Roman" w:hAnsi="Times New Roman" w:cs="Times New Roman"/>
          <w:lang w:val="ru-RU"/>
        </w:rPr>
        <w:t xml:space="preserve">3. Я подтверждаю, что ознакомился (-ась) с Положением о проведении </w:t>
      </w:r>
      <w:proofErr w:type="spellStart"/>
      <w:r>
        <w:rPr>
          <w:rStyle w:val="markedcontent"/>
          <w:rFonts w:ascii="Times New Roman" w:hAnsi="Times New Roman" w:cs="Times New Roman"/>
          <w:lang w:val="ru-RU"/>
        </w:rPr>
        <w:t>Рогейна</w:t>
      </w:r>
      <w:proofErr w:type="spellEnd"/>
      <w:r>
        <w:rPr>
          <w:rStyle w:val="markedcontent"/>
          <w:rFonts w:ascii="Times New Roman" w:hAnsi="Times New Roman" w:cs="Times New Roman"/>
          <w:lang w:val="ru-RU"/>
        </w:rPr>
        <w:t xml:space="preserve"> и принимаю все его пункты. </w:t>
      </w:r>
      <w:r>
        <w:rPr>
          <w:rFonts w:ascii="Times New Roman" w:hAnsi="Times New Roman" w:cs="Times New Roman"/>
          <w:lang w:val="ru-RU"/>
        </w:rPr>
        <w:br/>
      </w:r>
      <w:r>
        <w:rPr>
          <w:rStyle w:val="markedcontent"/>
          <w:rFonts w:ascii="Times New Roman" w:hAnsi="Times New Roman" w:cs="Times New Roman"/>
          <w:lang w:val="ru-RU"/>
        </w:rPr>
        <w:t>4. Я самостоятельно несу ответственность за личное имущество, оставленно</w:t>
      </w:r>
      <w:r>
        <w:rPr>
          <w:rStyle w:val="markedcontent"/>
          <w:rFonts w:ascii="Times New Roman" w:hAnsi="Times New Roman" w:cs="Times New Roman"/>
          <w:lang w:val="ru-RU"/>
        </w:rPr>
        <w:t xml:space="preserve">е на месте проведения </w:t>
      </w:r>
      <w:proofErr w:type="spellStart"/>
      <w:r>
        <w:rPr>
          <w:rStyle w:val="markedcontent"/>
          <w:rFonts w:ascii="Times New Roman" w:hAnsi="Times New Roman" w:cs="Times New Roman"/>
          <w:lang w:val="ru-RU"/>
        </w:rPr>
        <w:t>Рогейна</w:t>
      </w:r>
      <w:proofErr w:type="spellEnd"/>
      <w:r>
        <w:rPr>
          <w:rStyle w:val="markedcontent"/>
          <w:rFonts w:ascii="Times New Roman" w:hAnsi="Times New Roman" w:cs="Times New Roman"/>
          <w:lang w:val="ru-RU"/>
        </w:rPr>
        <w:t xml:space="preserve"> и в случае его утери не имею право требовать компенсации от Организаторов. </w:t>
      </w:r>
      <w:r>
        <w:rPr>
          <w:rStyle w:val="markedcontent"/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br/>
      </w:r>
      <w:r>
        <w:rPr>
          <w:rStyle w:val="markedcontent"/>
          <w:rFonts w:ascii="Times New Roman" w:hAnsi="Times New Roman" w:cs="Times New Roman"/>
          <w:lang w:val="ru-RU"/>
        </w:rPr>
        <w:t>5. Я согласен (-а) с тем, что моё выступление и интервью со мной может быть записано и показано в средствах массовой информации, а также записано и п</w:t>
      </w:r>
      <w:r>
        <w:rPr>
          <w:rStyle w:val="markedcontent"/>
          <w:rFonts w:ascii="Times New Roman" w:hAnsi="Times New Roman" w:cs="Times New Roman"/>
          <w:lang w:val="ru-RU"/>
        </w:rPr>
        <w:t xml:space="preserve">оказано в целях рекламы без ограничений по времени и формату; я отказываюсь от компенсации в отношении этих материалов. </w:t>
      </w:r>
      <w:r>
        <w:rPr>
          <w:rStyle w:val="markedcontent"/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br/>
      </w:r>
    </w:p>
    <w:p w14:paraId="4651AA69" w14:textId="77777777" w:rsidR="009E4F88" w:rsidRPr="00466C55" w:rsidRDefault="00D7345C">
      <w:pPr>
        <w:spacing w:line="240" w:lineRule="exact"/>
        <w:rPr>
          <w:lang w:val="ru-RU"/>
        </w:rPr>
      </w:pPr>
      <w:r>
        <w:rPr>
          <w:rStyle w:val="markedcontent"/>
          <w:rFonts w:ascii="Times New Roman" w:hAnsi="Times New Roman" w:cs="Times New Roman"/>
          <w:lang w:val="ru-RU"/>
        </w:rPr>
        <w:t>___________________ / _____________________________________________ / «____» ______________2021 г.</w:t>
      </w:r>
    </w:p>
    <w:p w14:paraId="460345A0" w14:textId="77777777" w:rsidR="009E4F88" w:rsidRDefault="00D7345C">
      <w:pPr>
        <w:spacing w:line="240" w:lineRule="exact"/>
        <w:rPr>
          <w:rFonts w:ascii="Times New Roman" w:hAnsi="Times New Roman" w:cs="Times New Roman"/>
          <w:lang w:val="ru-RU"/>
        </w:rPr>
      </w:pPr>
      <w:r>
        <w:rPr>
          <w:rStyle w:val="markedcontent"/>
          <w:rFonts w:ascii="Times New Roman" w:eastAsia="Times New Roman" w:hAnsi="Times New Roman" w:cs="Times New Roman"/>
          <w:lang w:val="ru-RU"/>
        </w:rPr>
        <w:t xml:space="preserve">           </w:t>
      </w:r>
      <w:r>
        <w:rPr>
          <w:rStyle w:val="markedcontent"/>
          <w:rFonts w:ascii="Times New Roman" w:hAnsi="Times New Roman" w:cs="Times New Roman"/>
          <w:lang w:val="ru-RU"/>
        </w:rPr>
        <w:t xml:space="preserve">(подпись)   </w:t>
      </w:r>
      <w:r>
        <w:rPr>
          <w:rStyle w:val="markedcontent"/>
          <w:rFonts w:ascii="Times New Roman" w:hAnsi="Times New Roman" w:cs="Times New Roman"/>
          <w:lang w:val="ru-RU"/>
        </w:rPr>
        <w:t xml:space="preserve">                       (Фамилия Имя  Отчество)                                                          дата             </w:t>
      </w:r>
    </w:p>
    <w:p w14:paraId="0692EFE8" w14:textId="77777777" w:rsidR="009E4F88" w:rsidRDefault="009E4F88">
      <w:pPr>
        <w:spacing w:line="240" w:lineRule="exact"/>
        <w:rPr>
          <w:rFonts w:ascii="Times New Roman" w:hAnsi="Times New Roman" w:cs="Times New Roman"/>
          <w:lang w:val="ru-RU"/>
        </w:rPr>
      </w:pPr>
    </w:p>
    <w:p w14:paraId="4E0A5685" w14:textId="77777777" w:rsidR="009E4F88" w:rsidRDefault="009E4F88">
      <w:pPr>
        <w:jc w:val="center"/>
        <w:rPr>
          <w:rStyle w:val="markedcontent"/>
          <w:rFonts w:ascii="Times New Roman" w:hAnsi="Times New Roman" w:cs="Times New Roman"/>
          <w:lang w:val="ru-RU"/>
        </w:rPr>
      </w:pPr>
    </w:p>
    <w:p w14:paraId="7DA611D7" w14:textId="77777777" w:rsidR="009E4F88" w:rsidRDefault="009E4F88">
      <w:pPr>
        <w:jc w:val="center"/>
        <w:rPr>
          <w:rStyle w:val="markedcontent"/>
          <w:rFonts w:ascii="Times New Roman" w:hAnsi="Times New Roman" w:cs="Times New Roman"/>
          <w:lang w:val="ru-RU"/>
        </w:rPr>
      </w:pPr>
    </w:p>
    <w:p w14:paraId="67076A07" w14:textId="77777777" w:rsidR="009E4F88" w:rsidRDefault="009E4F88">
      <w:pPr>
        <w:jc w:val="center"/>
        <w:rPr>
          <w:rStyle w:val="markedcontent"/>
          <w:rFonts w:ascii="Times New Roman" w:hAnsi="Times New Roman" w:cs="Times New Roman"/>
          <w:lang w:val="ru-RU"/>
        </w:rPr>
      </w:pPr>
    </w:p>
    <w:p w14:paraId="227B7160" w14:textId="77777777" w:rsidR="009E4F88" w:rsidRDefault="009E4F88">
      <w:pPr>
        <w:jc w:val="center"/>
        <w:rPr>
          <w:rStyle w:val="markedcontent"/>
          <w:rFonts w:ascii="Times New Roman" w:hAnsi="Times New Roman" w:cs="Times New Roman"/>
          <w:lang w:val="ru-RU"/>
        </w:rPr>
      </w:pPr>
    </w:p>
    <w:p w14:paraId="74B939C0" w14:textId="77777777" w:rsidR="009E4F88" w:rsidRDefault="009E4F88">
      <w:pPr>
        <w:jc w:val="center"/>
        <w:rPr>
          <w:rStyle w:val="markedcontent"/>
          <w:rFonts w:ascii="Times New Roman" w:hAnsi="Times New Roman" w:cs="Times New Roman"/>
          <w:lang w:val="ru-RU"/>
        </w:rPr>
      </w:pPr>
    </w:p>
    <w:p w14:paraId="00E97EB4" w14:textId="77777777" w:rsidR="009E4F88" w:rsidRDefault="009E4F88">
      <w:pPr>
        <w:jc w:val="center"/>
        <w:rPr>
          <w:rStyle w:val="markedcontent"/>
          <w:rFonts w:ascii="Times New Roman" w:hAnsi="Times New Roman" w:cs="Times New Roman"/>
          <w:lang w:val="ru-RU"/>
        </w:rPr>
      </w:pPr>
    </w:p>
    <w:p w14:paraId="18AE6DEC" w14:textId="77777777" w:rsidR="009E4F88" w:rsidRDefault="009E4F88">
      <w:pPr>
        <w:jc w:val="center"/>
        <w:rPr>
          <w:rStyle w:val="markedcontent"/>
          <w:rFonts w:ascii="Times New Roman" w:hAnsi="Times New Roman" w:cs="Times New Roman"/>
          <w:lang w:val="ru-RU"/>
        </w:rPr>
      </w:pPr>
    </w:p>
    <w:p w14:paraId="76BBC8DB" w14:textId="77777777" w:rsidR="009E4F88" w:rsidRDefault="00D7345C">
      <w:pPr>
        <w:jc w:val="center"/>
        <w:rPr>
          <w:rStyle w:val="markedcontent"/>
          <w:rFonts w:ascii="Times New Roman" w:hAnsi="Times New Roman" w:cs="Times New Roman"/>
          <w:lang w:val="ru-RU"/>
        </w:rPr>
      </w:pPr>
      <w:r>
        <w:rPr>
          <w:rStyle w:val="markedcontent"/>
          <w:rFonts w:ascii="Times New Roman" w:hAnsi="Times New Roman" w:cs="Times New Roman"/>
          <w:lang w:val="ru-RU"/>
        </w:rPr>
        <w:t xml:space="preserve">РАСПИСКА УЧАСТНИКА </w:t>
      </w:r>
      <w:r>
        <w:rPr>
          <w:rFonts w:ascii="Times New Roman" w:hAnsi="Times New Roman" w:cs="Times New Roman"/>
          <w:lang w:val="ru-RU"/>
        </w:rPr>
        <w:br/>
      </w:r>
      <w:proofErr w:type="spellStart"/>
      <w:r>
        <w:rPr>
          <w:rStyle w:val="markedcontent"/>
          <w:rFonts w:ascii="Times New Roman" w:hAnsi="Times New Roman" w:cs="Times New Roman"/>
          <w:lang w:val="ru-RU"/>
        </w:rPr>
        <w:t>рогейна</w:t>
      </w:r>
      <w:proofErr w:type="spellEnd"/>
      <w:r>
        <w:rPr>
          <w:rStyle w:val="markedcontent"/>
          <w:rFonts w:ascii="Times New Roman" w:hAnsi="Times New Roman" w:cs="Times New Roman"/>
          <w:lang w:val="ru-RU"/>
        </w:rPr>
        <w:t xml:space="preserve"> «Бегущие от медведя»</w:t>
      </w:r>
    </w:p>
    <w:p w14:paraId="1D1561E6" w14:textId="77777777" w:rsidR="009E4F88" w:rsidRPr="00466C55" w:rsidRDefault="00D7345C">
      <w:pPr>
        <w:jc w:val="both"/>
        <w:rPr>
          <w:lang w:val="ru-RU"/>
        </w:rPr>
      </w:pPr>
      <w:r>
        <w:rPr>
          <w:rStyle w:val="markedcontent"/>
          <w:rFonts w:ascii="Times New Roman" w:hAnsi="Times New Roman" w:cs="Times New Roman"/>
          <w:lang w:val="ru-RU"/>
        </w:rPr>
        <w:t xml:space="preserve">Я, </w:t>
      </w:r>
      <w:r>
        <w:rPr>
          <w:rFonts w:ascii="Times New Roman" w:hAnsi="Times New Roman" w:cs="Times New Roman"/>
          <w:lang w:val="ru-RU"/>
        </w:rPr>
        <w:br/>
      </w:r>
      <w:r>
        <w:rPr>
          <w:rStyle w:val="markedcontent"/>
          <w:rFonts w:ascii="Times New Roman" w:hAnsi="Times New Roman" w:cs="Times New Roman"/>
          <w:lang w:val="ru-RU"/>
        </w:rPr>
        <w:t>_________________________________________________________________________</w:t>
      </w:r>
      <w:r>
        <w:rPr>
          <w:rStyle w:val="markedcontent"/>
          <w:rFonts w:ascii="Times New Roman" w:hAnsi="Times New Roman" w:cs="Times New Roman"/>
          <w:lang w:val="ru-RU"/>
        </w:rPr>
        <w:t xml:space="preserve">_______ (Ф.И.О.) (далее – «Участник»), ____________ года рождения, паспорт: серия ________номер _____________, добровольно соглашаюсь на участие в </w:t>
      </w:r>
      <w:proofErr w:type="spellStart"/>
      <w:r>
        <w:rPr>
          <w:rStyle w:val="markedcontent"/>
          <w:rFonts w:ascii="Times New Roman" w:hAnsi="Times New Roman" w:cs="Times New Roman"/>
          <w:lang w:val="ru-RU"/>
        </w:rPr>
        <w:t>рогейне</w:t>
      </w:r>
      <w:proofErr w:type="spellEnd"/>
      <w:r>
        <w:rPr>
          <w:rStyle w:val="markedcontent"/>
          <w:rFonts w:ascii="Times New Roman" w:hAnsi="Times New Roman" w:cs="Times New Roman"/>
          <w:lang w:val="ru-RU"/>
        </w:rPr>
        <w:t xml:space="preserve"> «Бегущие от Медведя», далее по тексту – «</w:t>
      </w:r>
      <w:proofErr w:type="spellStart"/>
      <w:r>
        <w:rPr>
          <w:rStyle w:val="markedcontent"/>
          <w:rFonts w:ascii="Times New Roman" w:hAnsi="Times New Roman" w:cs="Times New Roman"/>
          <w:lang w:val="ru-RU"/>
        </w:rPr>
        <w:t>Рогейн</w:t>
      </w:r>
      <w:proofErr w:type="spellEnd"/>
      <w:r>
        <w:rPr>
          <w:rStyle w:val="markedcontent"/>
          <w:rFonts w:ascii="Times New Roman" w:hAnsi="Times New Roman" w:cs="Times New Roman"/>
          <w:lang w:val="ru-RU"/>
        </w:rPr>
        <w:t xml:space="preserve">». </w:t>
      </w:r>
    </w:p>
    <w:p w14:paraId="585978D0" w14:textId="77777777" w:rsidR="009E4F88" w:rsidRDefault="00D7345C">
      <w:pPr>
        <w:jc w:val="both"/>
        <w:rPr>
          <w:rStyle w:val="markedcontent"/>
          <w:rFonts w:ascii="Times New Roman" w:hAnsi="Times New Roman" w:cs="Times New Roman"/>
          <w:lang w:val="ru-RU"/>
        </w:rPr>
      </w:pPr>
      <w:r>
        <w:rPr>
          <w:rStyle w:val="markedcontent"/>
          <w:rFonts w:ascii="Times New Roman" w:hAnsi="Times New Roman" w:cs="Times New Roman"/>
          <w:lang w:val="ru-RU"/>
        </w:rPr>
        <w:t>1. Подтверждаю, что не имею медицинских противопок</w:t>
      </w:r>
      <w:r>
        <w:rPr>
          <w:rStyle w:val="markedcontent"/>
          <w:rFonts w:ascii="Times New Roman" w:hAnsi="Times New Roman" w:cs="Times New Roman"/>
          <w:lang w:val="ru-RU"/>
        </w:rPr>
        <w:t xml:space="preserve">азаний для участия в данном </w:t>
      </w:r>
      <w:proofErr w:type="spellStart"/>
      <w:r>
        <w:rPr>
          <w:rStyle w:val="markedcontent"/>
          <w:rFonts w:ascii="Times New Roman" w:hAnsi="Times New Roman" w:cs="Times New Roman"/>
          <w:lang w:val="ru-RU"/>
        </w:rPr>
        <w:t>Рогейне</w:t>
      </w:r>
      <w:proofErr w:type="spellEnd"/>
      <w:r>
        <w:rPr>
          <w:rStyle w:val="markedcontent"/>
          <w:rFonts w:ascii="Times New Roman" w:hAnsi="Times New Roman" w:cs="Times New Roman"/>
          <w:lang w:val="ru-RU"/>
        </w:rPr>
        <w:t xml:space="preserve"> и несу ответственность за своё здоровье. </w:t>
      </w:r>
      <w:r>
        <w:rPr>
          <w:rStyle w:val="markedcontent"/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br/>
      </w:r>
      <w:r>
        <w:rPr>
          <w:rStyle w:val="markedcontent"/>
          <w:rFonts w:ascii="Times New Roman" w:hAnsi="Times New Roman" w:cs="Times New Roman"/>
          <w:lang w:val="ru-RU"/>
        </w:rPr>
        <w:t xml:space="preserve">Я предупрежден (-а), что участие в данном </w:t>
      </w:r>
      <w:proofErr w:type="spellStart"/>
      <w:r>
        <w:rPr>
          <w:rStyle w:val="markedcontent"/>
          <w:rFonts w:ascii="Times New Roman" w:hAnsi="Times New Roman" w:cs="Times New Roman"/>
          <w:lang w:val="ru-RU"/>
        </w:rPr>
        <w:t>Рогейне</w:t>
      </w:r>
      <w:proofErr w:type="spellEnd"/>
      <w:r>
        <w:rPr>
          <w:rStyle w:val="markedcontent"/>
          <w:rFonts w:ascii="Times New Roman" w:hAnsi="Times New Roman" w:cs="Times New Roman"/>
          <w:lang w:val="ru-RU"/>
        </w:rPr>
        <w:t xml:space="preserve"> связано с повышенным риском причинения вреда здоровью и/или жизни. Я понимаю и соглашаюсь, что организатор не несет ответственность за вред, причиненный моей жизни, и/или моему здоровью в результате: - моей</w:t>
      </w:r>
      <w:r>
        <w:rPr>
          <w:rStyle w:val="markedcontent"/>
          <w:rFonts w:ascii="Times New Roman" w:hAnsi="Times New Roman" w:cs="Times New Roman"/>
          <w:lang w:val="ru-RU"/>
        </w:rPr>
        <w:t xml:space="preserve"> неосторожности, и/или неосторожности других участников; ухудшения моего здоровья, наступившего вследствие острого заболевания, обострения травмы или хронического заболевания; - действий и/или бездействий третьих лиц; </w:t>
      </w:r>
      <w:r>
        <w:rPr>
          <w:rFonts w:ascii="Times New Roman" w:hAnsi="Times New Roman" w:cs="Times New Roman"/>
          <w:lang w:val="ru-RU"/>
        </w:rPr>
        <w:br/>
      </w:r>
      <w:r>
        <w:rPr>
          <w:rStyle w:val="markedcontent"/>
          <w:rFonts w:ascii="Times New Roman" w:hAnsi="Times New Roman" w:cs="Times New Roman"/>
          <w:lang w:val="ru-RU"/>
        </w:rPr>
        <w:t>2. Настоящим даю согласие на обработк</w:t>
      </w:r>
      <w:r>
        <w:rPr>
          <w:rStyle w:val="markedcontent"/>
          <w:rFonts w:ascii="Times New Roman" w:hAnsi="Times New Roman" w:cs="Times New Roman"/>
          <w:lang w:val="ru-RU"/>
        </w:rPr>
        <w:t xml:space="preserve">у моих персональных данных в рамках федерального закона Российской Федерации от 27 июня 2006 г. </w:t>
      </w:r>
      <w:r>
        <w:rPr>
          <w:rStyle w:val="markedcontent"/>
          <w:rFonts w:ascii="Times New Roman" w:hAnsi="Times New Roman" w:cs="Times New Roman"/>
        </w:rPr>
        <w:t>No</w:t>
      </w:r>
      <w:r>
        <w:rPr>
          <w:rStyle w:val="markedcontent"/>
          <w:rFonts w:ascii="Times New Roman" w:hAnsi="Times New Roman" w:cs="Times New Roman"/>
          <w:lang w:val="ru-RU"/>
        </w:rPr>
        <w:t xml:space="preserve"> 152-Ф3 «О персональных данных». </w:t>
      </w:r>
      <w:r>
        <w:rPr>
          <w:rFonts w:ascii="Times New Roman" w:hAnsi="Times New Roman" w:cs="Times New Roman"/>
          <w:lang w:val="ru-RU"/>
        </w:rPr>
        <w:br/>
      </w:r>
      <w:r>
        <w:rPr>
          <w:rStyle w:val="markedcontent"/>
          <w:rFonts w:ascii="Times New Roman" w:hAnsi="Times New Roman" w:cs="Times New Roman"/>
          <w:lang w:val="ru-RU"/>
        </w:rPr>
        <w:t xml:space="preserve">3. Я подтверждаю, что ознакомился (-ась) с Положением о проведении </w:t>
      </w:r>
      <w:proofErr w:type="spellStart"/>
      <w:r>
        <w:rPr>
          <w:rStyle w:val="markedcontent"/>
          <w:rFonts w:ascii="Times New Roman" w:hAnsi="Times New Roman" w:cs="Times New Roman"/>
          <w:lang w:val="ru-RU"/>
        </w:rPr>
        <w:t>Рогейна</w:t>
      </w:r>
      <w:proofErr w:type="spellEnd"/>
      <w:r>
        <w:rPr>
          <w:rStyle w:val="markedcontent"/>
          <w:rFonts w:ascii="Times New Roman" w:hAnsi="Times New Roman" w:cs="Times New Roman"/>
          <w:lang w:val="ru-RU"/>
        </w:rPr>
        <w:t xml:space="preserve"> и принимаю все его пункты. </w:t>
      </w:r>
      <w:r>
        <w:rPr>
          <w:rFonts w:ascii="Times New Roman" w:hAnsi="Times New Roman" w:cs="Times New Roman"/>
          <w:lang w:val="ru-RU"/>
        </w:rPr>
        <w:br/>
      </w:r>
      <w:r>
        <w:rPr>
          <w:rStyle w:val="markedcontent"/>
          <w:rFonts w:ascii="Times New Roman" w:hAnsi="Times New Roman" w:cs="Times New Roman"/>
          <w:lang w:val="ru-RU"/>
        </w:rPr>
        <w:t>4. Я самостоятельно н</w:t>
      </w:r>
      <w:r>
        <w:rPr>
          <w:rStyle w:val="markedcontent"/>
          <w:rFonts w:ascii="Times New Roman" w:hAnsi="Times New Roman" w:cs="Times New Roman"/>
          <w:lang w:val="ru-RU"/>
        </w:rPr>
        <w:t xml:space="preserve">есу ответственность за личное имущество, оставленное на месте проведения </w:t>
      </w:r>
      <w:proofErr w:type="spellStart"/>
      <w:r>
        <w:rPr>
          <w:rStyle w:val="markedcontent"/>
          <w:rFonts w:ascii="Times New Roman" w:hAnsi="Times New Roman" w:cs="Times New Roman"/>
          <w:lang w:val="ru-RU"/>
        </w:rPr>
        <w:t>Рогейна</w:t>
      </w:r>
      <w:proofErr w:type="spellEnd"/>
      <w:r>
        <w:rPr>
          <w:rStyle w:val="markedcontent"/>
          <w:rFonts w:ascii="Times New Roman" w:hAnsi="Times New Roman" w:cs="Times New Roman"/>
          <w:lang w:val="ru-RU"/>
        </w:rPr>
        <w:t xml:space="preserve"> и в случае его утери не имею право требовать компенсации от Организаторов. </w:t>
      </w:r>
      <w:r>
        <w:rPr>
          <w:rStyle w:val="markedcontent"/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br/>
      </w:r>
      <w:r>
        <w:rPr>
          <w:rStyle w:val="markedcontent"/>
          <w:rFonts w:ascii="Times New Roman" w:hAnsi="Times New Roman" w:cs="Times New Roman"/>
          <w:lang w:val="ru-RU"/>
        </w:rPr>
        <w:t xml:space="preserve">5. Я согласен (-а) с тем, что моё выступление и интервью со мной может быть записано и показано в </w:t>
      </w:r>
      <w:r>
        <w:rPr>
          <w:rStyle w:val="markedcontent"/>
          <w:rFonts w:ascii="Times New Roman" w:hAnsi="Times New Roman" w:cs="Times New Roman"/>
          <w:lang w:val="ru-RU"/>
        </w:rPr>
        <w:t xml:space="preserve">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 </w:t>
      </w:r>
      <w:r>
        <w:rPr>
          <w:rStyle w:val="markedcontent"/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br/>
      </w:r>
    </w:p>
    <w:p w14:paraId="7B7CAF9B" w14:textId="77777777" w:rsidR="009E4F88" w:rsidRPr="00466C55" w:rsidRDefault="00D7345C">
      <w:pPr>
        <w:spacing w:line="240" w:lineRule="exact"/>
        <w:rPr>
          <w:lang w:val="ru-RU"/>
        </w:rPr>
      </w:pPr>
      <w:r>
        <w:rPr>
          <w:rStyle w:val="markedcontent"/>
          <w:rFonts w:ascii="Times New Roman" w:hAnsi="Times New Roman" w:cs="Times New Roman"/>
          <w:lang w:val="ru-RU"/>
        </w:rPr>
        <w:t>___________________ / _____________________________________________ / «____» _____</w:t>
      </w:r>
      <w:r>
        <w:rPr>
          <w:rStyle w:val="markedcontent"/>
          <w:rFonts w:ascii="Times New Roman" w:hAnsi="Times New Roman" w:cs="Times New Roman"/>
          <w:lang w:val="ru-RU"/>
        </w:rPr>
        <w:t>_________2021 г.</w:t>
      </w:r>
    </w:p>
    <w:p w14:paraId="7969CAA9" w14:textId="77777777" w:rsidR="009E4F88" w:rsidRDefault="00D7345C">
      <w:pPr>
        <w:spacing w:line="240" w:lineRule="exact"/>
        <w:rPr>
          <w:rFonts w:ascii="Times New Roman" w:hAnsi="Times New Roman" w:cs="Times New Roman"/>
          <w:lang w:val="ru-RU"/>
        </w:rPr>
      </w:pPr>
      <w:r>
        <w:rPr>
          <w:rStyle w:val="markedcontent"/>
          <w:rFonts w:ascii="Times New Roman" w:eastAsia="Times New Roman" w:hAnsi="Times New Roman" w:cs="Times New Roman"/>
          <w:lang w:val="ru-RU"/>
        </w:rPr>
        <w:t xml:space="preserve">           </w:t>
      </w:r>
      <w:r>
        <w:rPr>
          <w:rStyle w:val="markedcontent"/>
          <w:rFonts w:ascii="Times New Roman" w:hAnsi="Times New Roman" w:cs="Times New Roman"/>
          <w:lang w:val="ru-RU"/>
        </w:rPr>
        <w:t xml:space="preserve">(подпись)                                     (Фамилия Имя  Отчество)                                                (дата) </w:t>
      </w:r>
    </w:p>
    <w:p w14:paraId="6A90B140" w14:textId="77777777" w:rsidR="009E4F88" w:rsidRDefault="009E4F88">
      <w:pPr>
        <w:spacing w:line="240" w:lineRule="exact"/>
        <w:rPr>
          <w:rFonts w:ascii="Times New Roman" w:hAnsi="Times New Roman" w:cs="Times New Roman"/>
          <w:sz w:val="22"/>
          <w:szCs w:val="22"/>
          <w:lang w:val="ru-RU"/>
        </w:rPr>
      </w:pPr>
    </w:p>
    <w:p w14:paraId="4BECC7D4" w14:textId="77777777" w:rsidR="009E4F88" w:rsidRDefault="009E4F88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9E4F88">
      <w:pgSz w:w="11906" w:h="16838"/>
      <w:pgMar w:top="1276" w:right="851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9D5CC" w14:textId="77777777" w:rsidR="00D7345C" w:rsidRDefault="00D7345C">
      <w:r>
        <w:separator/>
      </w:r>
    </w:p>
  </w:endnote>
  <w:endnote w:type="continuationSeparator" w:id="0">
    <w:p w14:paraId="49CF8462" w14:textId="77777777" w:rsidR="00D7345C" w:rsidRDefault="00D7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;宋体">
    <w:altName w:val="Times New Roman"/>
    <w:charset w:val="00"/>
    <w:family w:val="auto"/>
    <w:pitch w:val="default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2366" w14:textId="77777777" w:rsidR="00D7345C" w:rsidRDefault="00D7345C">
      <w:r>
        <w:separator/>
      </w:r>
    </w:p>
  </w:footnote>
  <w:footnote w:type="continuationSeparator" w:id="0">
    <w:p w14:paraId="22741A2D" w14:textId="77777777" w:rsidR="00D7345C" w:rsidRDefault="00D73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8F4"/>
    <w:multiLevelType w:val="hybridMultilevel"/>
    <w:tmpl w:val="491ABBFC"/>
    <w:lvl w:ilvl="0" w:tplc="250CA31A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 w:tplc="B6F0A0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F2BC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5091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D477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AED9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D86E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E2B0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DE4A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DBA498B"/>
    <w:multiLevelType w:val="hybridMultilevel"/>
    <w:tmpl w:val="1E7CBAD0"/>
    <w:lvl w:ilvl="0" w:tplc="6BFC06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F86D5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236F7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6BCD4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5CAE5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4A0B1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B2E4D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9FA66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E02A4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6F1331"/>
    <w:multiLevelType w:val="hybridMultilevel"/>
    <w:tmpl w:val="DFB49896"/>
    <w:lvl w:ilvl="0" w:tplc="FE80352A">
      <w:numFmt w:val="bullet"/>
      <w:lvlText w:val=""/>
      <w:lvlJc w:val="left"/>
      <w:pPr>
        <w:ind w:left="1429" w:hanging="360"/>
      </w:pPr>
      <w:rPr>
        <w:rFonts w:ascii="Times New Roman" w:eastAsia="simsun;宋体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53291D"/>
    <w:multiLevelType w:val="hybridMultilevel"/>
    <w:tmpl w:val="010435E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5ABC32DB"/>
    <w:multiLevelType w:val="hybridMultilevel"/>
    <w:tmpl w:val="4D60F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4C4790F"/>
    <w:multiLevelType w:val="hybridMultilevel"/>
    <w:tmpl w:val="F4A4DF2E"/>
    <w:lvl w:ilvl="0" w:tplc="968E2C8E">
      <w:start w:val="3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 w:tplc="B3B246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068C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3CD6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4AC2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F294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84E0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4EC1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1C94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663300E6"/>
    <w:multiLevelType w:val="hybridMultilevel"/>
    <w:tmpl w:val="1526D572"/>
    <w:lvl w:ilvl="0" w:tplc="FE80352A">
      <w:numFmt w:val="bullet"/>
      <w:lvlText w:val=""/>
      <w:lvlJc w:val="left"/>
      <w:pPr>
        <w:ind w:left="1069" w:hanging="360"/>
      </w:pPr>
      <w:rPr>
        <w:rFonts w:ascii="Times New Roman" w:eastAsia="simsun;宋体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AB624B0"/>
    <w:multiLevelType w:val="hybridMultilevel"/>
    <w:tmpl w:val="21B8DC4A"/>
    <w:lvl w:ilvl="0" w:tplc="FE80352A">
      <w:numFmt w:val="bullet"/>
      <w:lvlText w:val=""/>
      <w:lvlJc w:val="left"/>
      <w:pPr>
        <w:ind w:left="1429" w:hanging="360"/>
      </w:pPr>
      <w:rPr>
        <w:rFonts w:ascii="Times New Roman" w:eastAsia="simsun;宋体" w:hAnsi="Times New Roman" w:cs="Times New Roman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94197D"/>
    <w:multiLevelType w:val="hybridMultilevel"/>
    <w:tmpl w:val="F7C24F76"/>
    <w:lvl w:ilvl="0" w:tplc="E8522E90">
      <w:start w:val="5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color w:val="000000"/>
        <w:sz w:val="24"/>
        <w:szCs w:val="24"/>
        <w:lang w:val="ru-RU" w:eastAsia="ar" w:bidi="ar"/>
      </w:rPr>
    </w:lvl>
    <w:lvl w:ilvl="1" w:tplc="A244AF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BC87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8C91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EA6A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1437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B0EB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3CE3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D8F2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72700393"/>
    <w:multiLevelType w:val="hybridMultilevel"/>
    <w:tmpl w:val="7EFE7998"/>
    <w:lvl w:ilvl="0" w:tplc="555E6E16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 w:tplc="C3B479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A221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4ABE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1A1A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7C8A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5CE3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101B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3683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769A3A73"/>
    <w:multiLevelType w:val="hybridMultilevel"/>
    <w:tmpl w:val="29EEFAF0"/>
    <w:lvl w:ilvl="0" w:tplc="7D2EB620">
      <w:start w:val="6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 w:tplc="5C8AB6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62DE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E051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A61F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92C4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EC6A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5011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58D9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B67015B"/>
    <w:multiLevelType w:val="hybridMultilevel"/>
    <w:tmpl w:val="7280F620"/>
    <w:lvl w:ilvl="0" w:tplc="BB4E54F4">
      <w:start w:val="4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 w:tplc="7144C4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724A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88E9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9C36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4E59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C6A7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D4E2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9E00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11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88"/>
    <w:rsid w:val="00240AA5"/>
    <w:rsid w:val="0043314C"/>
    <w:rsid w:val="00466C55"/>
    <w:rsid w:val="00476557"/>
    <w:rsid w:val="00621F55"/>
    <w:rsid w:val="007B4A87"/>
    <w:rsid w:val="00913365"/>
    <w:rsid w:val="00933A25"/>
    <w:rsid w:val="00983695"/>
    <w:rsid w:val="009E4F88"/>
    <w:rsid w:val="00CA4EBC"/>
    <w:rsid w:val="00D000AF"/>
    <w:rsid w:val="00D7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D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simsun;宋体" w:hAnsi="Calibri" w:cs="Calibri"/>
      <w:sz w:val="20"/>
      <w:szCs w:val="20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hAnsi="Times New Roman" w:cs="Times New Roman"/>
      <w:b/>
      <w:bCs/>
      <w:color w:val="000000"/>
      <w:sz w:val="24"/>
      <w:szCs w:val="24"/>
      <w:lang w:val="ru-RU" w:bidi="ar"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color w:val="000000"/>
      <w:sz w:val="24"/>
      <w:szCs w:val="24"/>
      <w:lang w:val="ru-RU" w:eastAsia="ar" w:bidi="ar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2">
    <w:name w:val="Основной шрифт абзаца1"/>
    <w:qFormat/>
  </w:style>
  <w:style w:type="character" w:styleId="af8">
    <w:name w:val="Hyperlink"/>
    <w:rPr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markedcontent">
    <w:name w:val="markedcontent"/>
    <w:qFormat/>
  </w:style>
  <w:style w:type="character" w:customStyle="1" w:styleId="62">
    <w:name w:val="Основной текст (6)_"/>
    <w:qFormat/>
    <w:rPr>
      <w:b/>
      <w:bCs/>
      <w:sz w:val="28"/>
      <w:szCs w:val="28"/>
      <w:shd w:val="clear" w:color="auto" w:fill="FFFFFF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9">
    <w:name w:val="Body Text"/>
    <w:basedOn w:val="a"/>
    <w:pPr>
      <w:spacing w:after="120"/>
    </w:pPr>
  </w:style>
  <w:style w:type="paragraph" w:styleId="afa">
    <w:name w:val="List"/>
    <w:basedOn w:val="af9"/>
    <w:rPr>
      <w:rFonts w:cs="Lucida Sans"/>
    </w:rPr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5">
    <w:name w:val="Обычный (веб)1"/>
    <w:qFormat/>
    <w:pPr>
      <w:spacing w:before="280" w:after="280"/>
    </w:pPr>
    <w:rPr>
      <w:rFonts w:eastAsia="simsun;宋体" w:cs="Times New Roman"/>
      <w:lang w:bidi="ar-SA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63">
    <w:name w:val="Основной текст (6)"/>
    <w:basedOn w:val="a"/>
    <w:qFormat/>
    <w:pPr>
      <w:widowControl w:val="0"/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afe">
    <w:name w:val="Balloon Text"/>
    <w:basedOn w:val="a"/>
    <w:link w:val="aff"/>
    <w:uiPriority w:val="99"/>
    <w:semiHidden/>
    <w:unhideWhenUsed/>
    <w:rsid w:val="0098369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983695"/>
    <w:rPr>
      <w:rFonts w:ascii="Tahoma" w:eastAsia="simsun;宋体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simsun;宋体" w:hAnsi="Calibri" w:cs="Calibri"/>
      <w:sz w:val="20"/>
      <w:szCs w:val="20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hAnsi="Times New Roman" w:cs="Times New Roman"/>
      <w:b/>
      <w:bCs/>
      <w:color w:val="000000"/>
      <w:sz w:val="24"/>
      <w:szCs w:val="24"/>
      <w:lang w:val="ru-RU" w:bidi="ar"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color w:val="000000"/>
      <w:sz w:val="24"/>
      <w:szCs w:val="24"/>
      <w:lang w:val="ru-RU" w:eastAsia="ar" w:bidi="ar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2">
    <w:name w:val="Основной шрифт абзаца1"/>
    <w:qFormat/>
  </w:style>
  <w:style w:type="character" w:styleId="af8">
    <w:name w:val="Hyperlink"/>
    <w:rPr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markedcontent">
    <w:name w:val="markedcontent"/>
    <w:qFormat/>
  </w:style>
  <w:style w:type="character" w:customStyle="1" w:styleId="62">
    <w:name w:val="Основной текст (6)_"/>
    <w:qFormat/>
    <w:rPr>
      <w:b/>
      <w:bCs/>
      <w:sz w:val="28"/>
      <w:szCs w:val="28"/>
      <w:shd w:val="clear" w:color="auto" w:fill="FFFFFF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9">
    <w:name w:val="Body Text"/>
    <w:basedOn w:val="a"/>
    <w:pPr>
      <w:spacing w:after="120"/>
    </w:pPr>
  </w:style>
  <w:style w:type="paragraph" w:styleId="afa">
    <w:name w:val="List"/>
    <w:basedOn w:val="af9"/>
    <w:rPr>
      <w:rFonts w:cs="Lucida Sans"/>
    </w:rPr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5">
    <w:name w:val="Обычный (веб)1"/>
    <w:qFormat/>
    <w:pPr>
      <w:spacing w:before="280" w:after="280"/>
    </w:pPr>
    <w:rPr>
      <w:rFonts w:eastAsia="simsun;宋体" w:cs="Times New Roman"/>
      <w:lang w:bidi="ar-SA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63">
    <w:name w:val="Основной текст (6)"/>
    <w:basedOn w:val="a"/>
    <w:qFormat/>
    <w:pPr>
      <w:widowControl w:val="0"/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afe">
    <w:name w:val="Balloon Text"/>
    <w:basedOn w:val="a"/>
    <w:link w:val="aff"/>
    <w:uiPriority w:val="99"/>
    <w:semiHidden/>
    <w:unhideWhenUsed/>
    <w:rsid w:val="0098369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983695"/>
    <w:rPr>
      <w:rFonts w:ascii="Tahoma" w:eastAsia="simsun;宋体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aining.irk@yandex.ru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40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rogaining.irk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-gps-center.ru/OGPSTracker.apk" TargetMode="Externa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Viktoir</dc:creator>
  <cp:keywords> </cp:keywords>
  <dc:description/>
  <cp:lastModifiedBy>v.rupasov</cp:lastModifiedBy>
  <cp:revision>6</cp:revision>
  <dcterms:created xsi:type="dcterms:W3CDTF">2022-08-10T04:39:00Z</dcterms:created>
  <dcterms:modified xsi:type="dcterms:W3CDTF">2022-08-10T06:42:00Z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